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72FD" w14:textId="77777777" w:rsidR="00F42726" w:rsidRPr="00620518" w:rsidRDefault="005D5917" w:rsidP="00FE2827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>
        <w:rPr>
          <w:smallCaps/>
          <w:sz w:val="20"/>
          <w:szCs w:val="20"/>
        </w:rPr>
        <w:t>Projekt</w:t>
      </w:r>
    </w:p>
    <w:p w14:paraId="25172BF4" w14:textId="77777777" w:rsidR="00F42726" w:rsidRPr="003B1D2A" w:rsidRDefault="00F42726" w:rsidP="00DB69E1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5608E">
        <w:rPr>
          <w:b/>
          <w:bCs/>
          <w:sz w:val="28"/>
          <w:szCs w:val="28"/>
        </w:rPr>
        <w:t xml:space="preserve"> </w:t>
      </w:r>
      <w:r w:rsidRPr="0075608E">
        <w:rPr>
          <w:b/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4FDF388" w14:textId="77777777" w:rsidR="00F42726" w:rsidRPr="003B1D2A" w:rsidRDefault="00F42726" w:rsidP="002F636D">
      <w:pPr>
        <w:autoSpaceDE w:val="0"/>
        <w:autoSpaceDN w:val="0"/>
        <w:adjustRightInd w:val="0"/>
        <w:ind w:left="4956" w:firstLine="708"/>
        <w:jc w:val="center"/>
      </w:pPr>
    </w:p>
    <w:p w14:paraId="1D744B40" w14:textId="244D0F2F" w:rsidR="00F42726" w:rsidRPr="003B1D2A" w:rsidRDefault="00F42726" w:rsidP="002F636D">
      <w:pPr>
        <w:pStyle w:val="Nagwek3"/>
        <w:rPr>
          <w:rFonts w:ascii="Times New Roman" w:hAnsi="Times New Roman"/>
          <w:i w:val="0"/>
          <w:smallCaps/>
          <w:sz w:val="24"/>
          <w:szCs w:val="24"/>
        </w:rPr>
      </w:pPr>
      <w:r w:rsidRPr="007D7DAF">
        <w:rPr>
          <w:rFonts w:ascii="Times New Roman" w:hAnsi="Times New Roman"/>
          <w:i w:val="0"/>
          <w:smallCaps/>
          <w:sz w:val="24"/>
          <w:szCs w:val="24"/>
          <w:highlight w:val="yellow"/>
        </w:rPr>
        <w:t xml:space="preserve">Program współpracy na rok </w:t>
      </w:r>
      <w:r w:rsidRPr="0058586E">
        <w:rPr>
          <w:rFonts w:ascii="Times New Roman" w:hAnsi="Times New Roman"/>
          <w:i w:val="0"/>
          <w:smallCaps/>
          <w:sz w:val="24"/>
          <w:szCs w:val="24"/>
          <w:highlight w:val="yellow"/>
        </w:rPr>
        <w:t>20</w:t>
      </w:r>
      <w:r w:rsidR="007D7DAF" w:rsidRPr="0058586E">
        <w:rPr>
          <w:rFonts w:ascii="Times New Roman" w:hAnsi="Times New Roman"/>
          <w:i w:val="0"/>
          <w:smallCaps/>
          <w:sz w:val="24"/>
          <w:szCs w:val="24"/>
          <w:highlight w:val="yellow"/>
        </w:rPr>
        <w:t>2</w:t>
      </w:r>
      <w:r w:rsidR="004A5094" w:rsidRPr="0058586E">
        <w:rPr>
          <w:rFonts w:ascii="Times New Roman" w:hAnsi="Times New Roman"/>
          <w:i w:val="0"/>
          <w:smallCaps/>
          <w:sz w:val="24"/>
          <w:szCs w:val="24"/>
          <w:highlight w:val="yellow"/>
        </w:rPr>
        <w:t>1</w:t>
      </w:r>
    </w:p>
    <w:p w14:paraId="11779B7D" w14:textId="77777777" w:rsidR="00F42726" w:rsidRPr="003B1D2A" w:rsidRDefault="00F42726" w:rsidP="002F636D">
      <w:pPr>
        <w:pStyle w:val="Nagwek4"/>
        <w:rPr>
          <w:rFonts w:ascii="Times New Roman" w:hAnsi="Times New Roman"/>
          <w:i w:val="0"/>
          <w:smallCaps/>
          <w:sz w:val="24"/>
          <w:szCs w:val="24"/>
        </w:rPr>
      </w:pPr>
      <w:r w:rsidRPr="003B1D2A">
        <w:rPr>
          <w:rFonts w:ascii="Times New Roman" w:hAnsi="Times New Roman"/>
          <w:i w:val="0"/>
          <w:smallCaps/>
          <w:sz w:val="24"/>
          <w:szCs w:val="24"/>
        </w:rPr>
        <w:t>Gminy Olszówka z organizacjami</w:t>
      </w:r>
      <w:r>
        <w:rPr>
          <w:rFonts w:ascii="Times New Roman" w:hAnsi="Times New Roman"/>
          <w:i w:val="0"/>
          <w:smallCaps/>
          <w:sz w:val="24"/>
          <w:szCs w:val="24"/>
        </w:rPr>
        <w:t xml:space="preserve"> </w:t>
      </w:r>
      <w:r w:rsidRPr="003B1D2A">
        <w:rPr>
          <w:rFonts w:ascii="Times New Roman" w:hAnsi="Times New Roman"/>
          <w:i w:val="0"/>
          <w:smallCaps/>
          <w:sz w:val="24"/>
          <w:szCs w:val="24"/>
        </w:rPr>
        <w:t xml:space="preserve">pozarządowymi </w:t>
      </w:r>
    </w:p>
    <w:p w14:paraId="3494B798" w14:textId="77777777" w:rsidR="00F42726" w:rsidRPr="003B1D2A" w:rsidRDefault="00F42726" w:rsidP="002F636D">
      <w:pPr>
        <w:pStyle w:val="Nagwek4"/>
        <w:rPr>
          <w:rFonts w:ascii="Times New Roman" w:hAnsi="Times New Roman"/>
          <w:i w:val="0"/>
          <w:smallCaps/>
          <w:sz w:val="24"/>
          <w:szCs w:val="24"/>
        </w:rPr>
      </w:pPr>
      <w:r w:rsidRPr="003B1D2A">
        <w:rPr>
          <w:rFonts w:ascii="Times New Roman" w:hAnsi="Times New Roman"/>
          <w:i w:val="0"/>
          <w:smallCaps/>
          <w:sz w:val="24"/>
          <w:szCs w:val="24"/>
        </w:rPr>
        <w:t xml:space="preserve">oraz podmiotami, o których mowa w art. 3 ust. 3 </w:t>
      </w:r>
    </w:p>
    <w:p w14:paraId="48540A00" w14:textId="77777777" w:rsidR="00F42726" w:rsidRPr="003B1D2A" w:rsidRDefault="00F42726" w:rsidP="002F636D">
      <w:pPr>
        <w:pStyle w:val="Nagwek4"/>
        <w:rPr>
          <w:rFonts w:ascii="Times New Roman" w:hAnsi="Times New Roman"/>
          <w:i w:val="0"/>
          <w:smallCaps/>
          <w:sz w:val="24"/>
          <w:szCs w:val="24"/>
        </w:rPr>
      </w:pPr>
      <w:r w:rsidRPr="003B1D2A">
        <w:rPr>
          <w:rFonts w:ascii="Times New Roman" w:hAnsi="Times New Roman"/>
          <w:i w:val="0"/>
          <w:smallCaps/>
          <w:sz w:val="24"/>
          <w:szCs w:val="24"/>
        </w:rPr>
        <w:t>ustawy z dnia 24 kwietnia 2003 roku</w:t>
      </w:r>
    </w:p>
    <w:p w14:paraId="5B107C4A" w14:textId="77777777" w:rsidR="00F42726" w:rsidRPr="003B1D2A" w:rsidRDefault="00F42726" w:rsidP="002F636D">
      <w:pPr>
        <w:autoSpaceDE w:val="0"/>
        <w:autoSpaceDN w:val="0"/>
        <w:adjustRightInd w:val="0"/>
        <w:jc w:val="center"/>
        <w:rPr>
          <w:b/>
          <w:bCs/>
          <w:smallCaps/>
        </w:rPr>
      </w:pPr>
      <w:r w:rsidRPr="003B1D2A">
        <w:rPr>
          <w:b/>
          <w:bCs/>
          <w:smallCaps/>
        </w:rPr>
        <w:t>o działalności pożytku publicznego i o wolontariacie</w:t>
      </w:r>
    </w:p>
    <w:p w14:paraId="227CF801" w14:textId="77777777" w:rsidR="00F42726" w:rsidRPr="003B1D2A" w:rsidRDefault="00F42726" w:rsidP="002F636D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2F42FF07" w14:textId="77777777" w:rsidR="00F42726" w:rsidRPr="003B1D2A" w:rsidRDefault="00F42726" w:rsidP="002F636D">
      <w:pPr>
        <w:pStyle w:val="Nagwek1"/>
        <w:spacing w:line="240" w:lineRule="auto"/>
        <w:rPr>
          <w:rFonts w:ascii="Times New Roman" w:hAnsi="Times New Roman" w:cs="Times New Roman"/>
        </w:rPr>
      </w:pPr>
      <w:r w:rsidRPr="003B1D2A">
        <w:rPr>
          <w:rFonts w:ascii="Times New Roman" w:hAnsi="Times New Roman" w:cs="Times New Roman"/>
        </w:rPr>
        <w:t>Rozdział  I</w:t>
      </w:r>
    </w:p>
    <w:p w14:paraId="383E8004" w14:textId="77777777" w:rsidR="00F42726" w:rsidRPr="003B1D2A" w:rsidRDefault="00F42726" w:rsidP="002F636D">
      <w:pPr>
        <w:pStyle w:val="Nagwek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2A">
        <w:rPr>
          <w:rFonts w:ascii="Times New Roman" w:hAnsi="Times New Roman" w:cs="Times New Roman"/>
          <w:sz w:val="24"/>
          <w:szCs w:val="24"/>
        </w:rPr>
        <w:t>Cele współpracy</w:t>
      </w:r>
    </w:p>
    <w:p w14:paraId="50C1F670" w14:textId="77777777" w:rsidR="00F42726" w:rsidRPr="003B1D2A" w:rsidRDefault="00F42726" w:rsidP="002F636D"/>
    <w:p w14:paraId="3C18107D" w14:textId="77777777" w:rsidR="00F42726" w:rsidRPr="003B1D2A" w:rsidRDefault="00F42726" w:rsidP="002F636D">
      <w:pPr>
        <w:autoSpaceDE w:val="0"/>
        <w:autoSpaceDN w:val="0"/>
        <w:adjustRightInd w:val="0"/>
        <w:jc w:val="center"/>
      </w:pPr>
      <w:r w:rsidRPr="003B1D2A">
        <w:t>§ 1</w:t>
      </w:r>
    </w:p>
    <w:p w14:paraId="71ADF32B" w14:textId="77777777" w:rsidR="004A5094" w:rsidRDefault="00F42726" w:rsidP="004A5094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jc w:val="both"/>
      </w:pPr>
      <w:r w:rsidRPr="003B1D2A">
        <w:t>Celem zasadniczym niniejszego Programu jest kształtowanie demokratycznego ładu społecznego w środowisku lokalnym poprzez budowanie partnerstwa między administracją publiczną i organizacjami po</w:t>
      </w:r>
      <w:r w:rsidR="00D94ECA">
        <w:t>zarządowymi.</w:t>
      </w:r>
    </w:p>
    <w:p w14:paraId="055FBC96" w14:textId="0D1ECD12" w:rsidR="00F42726" w:rsidRPr="003B1D2A" w:rsidRDefault="00F42726" w:rsidP="004A5094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jc w:val="both"/>
      </w:pPr>
      <w:r w:rsidRPr="003B1D2A">
        <w:t>Celami szczegółowymi współpracy są;</w:t>
      </w:r>
    </w:p>
    <w:p w14:paraId="4BD1B566" w14:textId="77777777" w:rsidR="004A5094" w:rsidRDefault="00F42726" w:rsidP="004A5094">
      <w:pPr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B1D2A">
        <w:t>umocnienie lokalnych działań przez stworzenie warunków dla powstania inicjatyw i struktur funkcjonujących na</w:t>
      </w:r>
      <w:r w:rsidRPr="003B1D2A">
        <w:rPr>
          <w:bCs/>
        </w:rPr>
        <w:t xml:space="preserve"> rzecz</w:t>
      </w:r>
      <w:r w:rsidRPr="003B1D2A">
        <w:t xml:space="preserve"> społeczności gminy,</w:t>
      </w:r>
    </w:p>
    <w:p w14:paraId="1F46880F" w14:textId="77777777" w:rsidR="004A5094" w:rsidRDefault="00F42726" w:rsidP="004A5094">
      <w:pPr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B1D2A">
        <w:t>zwiększenie wpływu</w:t>
      </w:r>
      <w:r w:rsidRPr="004A5094">
        <w:rPr>
          <w:b/>
          <w:bCs/>
        </w:rPr>
        <w:t xml:space="preserve"> </w:t>
      </w:r>
      <w:r w:rsidRPr="004A5094">
        <w:rPr>
          <w:bCs/>
        </w:rPr>
        <w:t>sektora</w:t>
      </w:r>
      <w:r w:rsidRPr="003B1D2A">
        <w:t xml:space="preserve"> obywatelskiego na kreowanie polityki społecznej w gminie,</w:t>
      </w:r>
    </w:p>
    <w:p w14:paraId="6909F2B4" w14:textId="77777777" w:rsidR="004A5094" w:rsidRDefault="00F42726" w:rsidP="004A5094">
      <w:pPr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654233">
        <w:t>poprawa jakości życia mieszkańców gminy poprzez zaspokajanie potrzeb społecznych,</w:t>
      </w:r>
    </w:p>
    <w:p w14:paraId="5944F7BC" w14:textId="77777777" w:rsidR="004A5094" w:rsidRDefault="00AD6E24" w:rsidP="004A5094">
      <w:pPr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654233">
        <w:t xml:space="preserve">racjonalne wykorzystywanie publicznych środków finansowych </w:t>
      </w:r>
    </w:p>
    <w:p w14:paraId="015CFE9F" w14:textId="7CD02C6B" w:rsidR="00F42726" w:rsidRPr="00654233" w:rsidRDefault="00AD6E24" w:rsidP="004A5094">
      <w:pPr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654233">
        <w:t xml:space="preserve">otwarcie na innowacyjność i </w:t>
      </w:r>
      <w:r w:rsidR="00F42726" w:rsidRPr="00654233">
        <w:t>konkurenc</w:t>
      </w:r>
      <w:r w:rsidRPr="00654233">
        <w:t>yjność</w:t>
      </w:r>
      <w:r w:rsidR="00F42726" w:rsidRPr="00654233">
        <w:t xml:space="preserve"> </w:t>
      </w:r>
      <w:r w:rsidRPr="00654233">
        <w:t>w wykonywaniu zadań publicznych</w:t>
      </w:r>
    </w:p>
    <w:p w14:paraId="67A0D8A0" w14:textId="77777777" w:rsidR="00F42726" w:rsidRPr="00654233" w:rsidRDefault="00F42726" w:rsidP="002F636D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20A35B2E" w14:textId="77777777" w:rsidR="00F42726" w:rsidRPr="003B1D2A" w:rsidRDefault="00F42726" w:rsidP="002F636D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  <w:r w:rsidRPr="00654233">
        <w:rPr>
          <w:b/>
          <w:bCs/>
        </w:rPr>
        <w:t>Rozdział II</w:t>
      </w:r>
      <w:r w:rsidRPr="00654233">
        <w:rPr>
          <w:b/>
          <w:bCs/>
        </w:rPr>
        <w:br/>
      </w:r>
      <w:r w:rsidRPr="003B1D2A">
        <w:rPr>
          <w:b/>
          <w:bCs/>
        </w:rPr>
        <w:t>Zasady  współpracy</w:t>
      </w:r>
    </w:p>
    <w:p w14:paraId="35EDA59D" w14:textId="77777777" w:rsidR="00F42726" w:rsidRDefault="00F42726" w:rsidP="002F636D">
      <w:pPr>
        <w:autoSpaceDE w:val="0"/>
        <w:autoSpaceDN w:val="0"/>
        <w:adjustRightInd w:val="0"/>
        <w:jc w:val="center"/>
      </w:pPr>
    </w:p>
    <w:p w14:paraId="78F750D2" w14:textId="77777777" w:rsidR="00F42726" w:rsidRPr="003B1D2A" w:rsidRDefault="00F42726" w:rsidP="002F636D">
      <w:pPr>
        <w:autoSpaceDE w:val="0"/>
        <w:autoSpaceDN w:val="0"/>
        <w:adjustRightInd w:val="0"/>
        <w:jc w:val="center"/>
      </w:pPr>
      <w:r w:rsidRPr="003B1D2A">
        <w:t>§ 2</w:t>
      </w:r>
    </w:p>
    <w:p w14:paraId="42E491DC" w14:textId="77777777" w:rsidR="00F42726" w:rsidRPr="003B1D2A" w:rsidRDefault="00F42726" w:rsidP="002F636D">
      <w:pPr>
        <w:autoSpaceDE w:val="0"/>
        <w:autoSpaceDN w:val="0"/>
        <w:adjustRightInd w:val="0"/>
        <w:jc w:val="both"/>
      </w:pPr>
      <w:r w:rsidRPr="003B1D2A">
        <w:t>Współpraca Gminy Olszówka z organizacjami pozarządowymi odbywa się na zasadach:</w:t>
      </w:r>
    </w:p>
    <w:p w14:paraId="55BC6B47" w14:textId="77777777" w:rsidR="00D94ECA" w:rsidRDefault="00D94ECA" w:rsidP="002F636D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>pomocniczości</w:t>
      </w:r>
    </w:p>
    <w:p w14:paraId="386C7223" w14:textId="77777777" w:rsidR="00F42726" w:rsidRPr="003B1D2A" w:rsidRDefault="00F42726" w:rsidP="002F636D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1D2A">
        <w:t>suwerenności stron,</w:t>
      </w:r>
    </w:p>
    <w:p w14:paraId="33637F68" w14:textId="77777777" w:rsidR="00D94ECA" w:rsidRDefault="00D94ECA" w:rsidP="002F636D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efektywności, </w:t>
      </w:r>
      <w:r w:rsidRPr="003B1D2A">
        <w:t>partnerstwa</w:t>
      </w:r>
    </w:p>
    <w:p w14:paraId="0B1B98B1" w14:textId="77777777" w:rsidR="00F42726" w:rsidRPr="003B1D2A" w:rsidRDefault="00F42726" w:rsidP="00D94ECA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1D2A">
        <w:t>uczciwej konkurencji,</w:t>
      </w:r>
    </w:p>
    <w:p w14:paraId="3CBD84F5" w14:textId="77777777" w:rsidR="00F42726" w:rsidRPr="003B1D2A" w:rsidRDefault="00F42726" w:rsidP="002F636D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1D2A">
        <w:t>jawności.</w:t>
      </w:r>
    </w:p>
    <w:p w14:paraId="29E58386" w14:textId="77777777" w:rsidR="004A5094" w:rsidRDefault="004A5094" w:rsidP="004A5094">
      <w:pPr>
        <w:autoSpaceDE w:val="0"/>
        <w:autoSpaceDN w:val="0"/>
        <w:adjustRightInd w:val="0"/>
        <w:jc w:val="center"/>
      </w:pPr>
    </w:p>
    <w:p w14:paraId="7075B121" w14:textId="56CA4C7F" w:rsidR="00F42726" w:rsidRPr="003B1D2A" w:rsidRDefault="00F42726" w:rsidP="004A5094">
      <w:pPr>
        <w:autoSpaceDE w:val="0"/>
        <w:autoSpaceDN w:val="0"/>
        <w:adjustRightInd w:val="0"/>
        <w:jc w:val="center"/>
      </w:pPr>
      <w:r w:rsidRPr="003B1D2A">
        <w:t>§ 3</w:t>
      </w:r>
    </w:p>
    <w:p w14:paraId="73716BDA" w14:textId="77777777" w:rsidR="004A5094" w:rsidRDefault="00F42726" w:rsidP="004A509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Zasada pomocniczości oznacza, że Gmina zleca realizację zadań publicznych organizacjom pozarządowym wówczas, kiedy organizacje te są zdolne do zrealizowania zadania publicznego, respektując jednocześnie odrębność i suwerenność wspólnot obywatelskich, a przekazanie zadania nie stoi w sprzeczności z zasadą efektywności.</w:t>
      </w:r>
    </w:p>
    <w:p w14:paraId="54F3C99C" w14:textId="77777777" w:rsidR="004A5094" w:rsidRDefault="00F42726" w:rsidP="004A509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Zasada efektywności polega na dokonaniu wyboru sposobu wykorzystywania środków</w:t>
      </w:r>
      <w:r w:rsidRPr="003B1D2A">
        <w:br/>
        <w:t>publicznych, który zapewni celowość i oszczędność kosztów realizacji zadania przy uzyskaniu najlepszych efektów z poniesionych nakładów, przy stworzeniu obiektywnych zasad konkurencji w ubieganiu się podmiotów o powierzenie im wykonania zadania.</w:t>
      </w:r>
    </w:p>
    <w:p w14:paraId="7BFAE4F4" w14:textId="77777777" w:rsidR="004A5094" w:rsidRDefault="00F42726" w:rsidP="004A509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Zasada partnerstwa realizowana jest poprzez uczestnictwo organizacji pozarządowych w rozeznawaniu i definiowaniu problemów mieszkańców oraz w ich rozwiązywaniu.</w:t>
      </w:r>
    </w:p>
    <w:p w14:paraId="4BEADC17" w14:textId="73DCE2EF" w:rsidR="00F42726" w:rsidRPr="003B1D2A" w:rsidRDefault="00F42726" w:rsidP="004A509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lastRenderedPageBreak/>
        <w:t>Zasada jawności realizowana jes</w:t>
      </w:r>
      <w:r w:rsidR="00D35839">
        <w:t xml:space="preserve">t przez publiczne informowanie </w:t>
      </w:r>
      <w:r w:rsidRPr="003B1D2A">
        <w:t>w Biuletynie Informacji Publicznej, o:</w:t>
      </w:r>
    </w:p>
    <w:p w14:paraId="0C0A4217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 xml:space="preserve"> zasadach współpracy,</w:t>
      </w:r>
    </w:p>
    <w:p w14:paraId="009616C5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>zadaniach przewidzianych do powierzenia,</w:t>
      </w:r>
    </w:p>
    <w:p w14:paraId="18F42FB4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>przeprowadzanych procedurach,</w:t>
      </w:r>
    </w:p>
    <w:p w14:paraId="6AD6BF57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>wynikach postępowań o powierzenie zadania,</w:t>
      </w:r>
    </w:p>
    <w:p w14:paraId="4B7765BA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>realizacji zadania,</w:t>
      </w:r>
    </w:p>
    <w:p w14:paraId="3E866F35" w14:textId="77777777" w:rsidR="00F42726" w:rsidRPr="003B1D2A" w:rsidRDefault="00F42726" w:rsidP="002F636D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1D2A">
        <w:t>rozliczeniu z pozyskanych i wydatkowanych środków.</w:t>
      </w:r>
    </w:p>
    <w:p w14:paraId="4665078A" w14:textId="77777777" w:rsidR="00F42726" w:rsidRPr="003B1D2A" w:rsidRDefault="00F42726" w:rsidP="002F636D">
      <w:pPr>
        <w:autoSpaceDE w:val="0"/>
        <w:autoSpaceDN w:val="0"/>
        <w:adjustRightInd w:val="0"/>
        <w:jc w:val="both"/>
      </w:pPr>
    </w:p>
    <w:p w14:paraId="2CDF1752" w14:textId="77777777" w:rsidR="00F42726" w:rsidRDefault="00F42726" w:rsidP="002F636D">
      <w:pPr>
        <w:pStyle w:val="Nagwek1"/>
        <w:spacing w:line="240" w:lineRule="auto"/>
        <w:rPr>
          <w:rFonts w:ascii="Times New Roman" w:hAnsi="Times New Roman" w:cs="Times New Roman"/>
          <w:bCs w:val="0"/>
        </w:rPr>
      </w:pPr>
      <w:r w:rsidRPr="003B1D2A">
        <w:rPr>
          <w:rFonts w:ascii="Times New Roman" w:hAnsi="Times New Roman" w:cs="Times New Roman"/>
          <w:bCs w:val="0"/>
        </w:rPr>
        <w:t>Rozdział III</w:t>
      </w:r>
    </w:p>
    <w:p w14:paraId="058E64A2" w14:textId="77777777" w:rsidR="00F42726" w:rsidRDefault="00F42726" w:rsidP="002F636D">
      <w:pPr>
        <w:jc w:val="center"/>
        <w:rPr>
          <w:b/>
        </w:rPr>
      </w:pPr>
      <w:r w:rsidRPr="002F636D">
        <w:rPr>
          <w:b/>
        </w:rPr>
        <w:t>Zakres przedmiotowy</w:t>
      </w:r>
    </w:p>
    <w:p w14:paraId="42B74509" w14:textId="77777777" w:rsidR="00F42726" w:rsidRDefault="00F42726" w:rsidP="002F636D">
      <w:pPr>
        <w:jc w:val="center"/>
        <w:rPr>
          <w:b/>
        </w:rPr>
      </w:pPr>
    </w:p>
    <w:p w14:paraId="0BE04E3A" w14:textId="77777777" w:rsidR="00F42726" w:rsidRDefault="00F42726" w:rsidP="002F636D">
      <w:pPr>
        <w:autoSpaceDE w:val="0"/>
        <w:autoSpaceDN w:val="0"/>
        <w:adjustRightInd w:val="0"/>
        <w:jc w:val="center"/>
        <w:rPr>
          <w:bCs/>
        </w:rPr>
      </w:pPr>
      <w:r w:rsidRPr="003B1D2A">
        <w:rPr>
          <w:bCs/>
        </w:rPr>
        <w:t>§ 4</w:t>
      </w:r>
    </w:p>
    <w:p w14:paraId="736B7FFB" w14:textId="77777777" w:rsidR="004A5094" w:rsidRDefault="00F42726" w:rsidP="004A5094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>Program określa współpracę pomiędzy Gminą Olszówka a organizacjami pozarządowymi i podmiotami prowadzącymi działalność pożytku publicznego, wyznaczając zakres, formy i zasady tej współpracy. Ponadto program przedstawia sposób realizacji i oceny programu.</w:t>
      </w:r>
    </w:p>
    <w:p w14:paraId="3F388A19" w14:textId="3860C4D2" w:rsidR="00F42726" w:rsidRPr="004A5094" w:rsidRDefault="00F42726" w:rsidP="004A5094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4A5094">
        <w:rPr>
          <w:bCs/>
        </w:rPr>
        <w:t>Przedmiotem współpracy Gminy Olszówka z organizacjami pozarządowymi będzie realizacja zadań publicznych określonych w art. 3 ustawy z dnia 24 kwietnia 2003 r. o działalności pożytku publicznego i o wolontariacie, w szczególności wspieranie i upowszechnianie kultury fizycznej i sportu.</w:t>
      </w:r>
    </w:p>
    <w:p w14:paraId="7716BB84" w14:textId="77777777" w:rsidR="00F42726" w:rsidRDefault="00F42726" w:rsidP="00514DCF">
      <w:pPr>
        <w:jc w:val="both"/>
        <w:rPr>
          <w:b/>
        </w:rPr>
      </w:pPr>
    </w:p>
    <w:p w14:paraId="3E24C05F" w14:textId="77777777" w:rsidR="00F42726" w:rsidRDefault="00F42726" w:rsidP="002F636D">
      <w:pPr>
        <w:jc w:val="center"/>
        <w:rPr>
          <w:b/>
        </w:rPr>
      </w:pPr>
    </w:p>
    <w:p w14:paraId="22F4DB73" w14:textId="77777777" w:rsidR="00F42726" w:rsidRPr="002F636D" w:rsidRDefault="00F42726" w:rsidP="002F636D">
      <w:pPr>
        <w:jc w:val="center"/>
        <w:rPr>
          <w:b/>
        </w:rPr>
      </w:pPr>
      <w:r>
        <w:rPr>
          <w:b/>
        </w:rPr>
        <w:t>Rozdział IV</w:t>
      </w:r>
    </w:p>
    <w:p w14:paraId="26938393" w14:textId="77777777" w:rsidR="00F42726" w:rsidRPr="003B1D2A" w:rsidRDefault="00F42726" w:rsidP="002F636D">
      <w:pPr>
        <w:autoSpaceDE w:val="0"/>
        <w:autoSpaceDN w:val="0"/>
        <w:adjustRightInd w:val="0"/>
        <w:jc w:val="center"/>
        <w:rPr>
          <w:b/>
        </w:rPr>
      </w:pPr>
      <w:r w:rsidRPr="003B1D2A">
        <w:rPr>
          <w:b/>
        </w:rPr>
        <w:t>Formy współpracy</w:t>
      </w:r>
    </w:p>
    <w:p w14:paraId="042B6C1B" w14:textId="77777777" w:rsidR="00F42726" w:rsidRPr="003B1D2A" w:rsidRDefault="00F42726" w:rsidP="002F636D">
      <w:pPr>
        <w:autoSpaceDE w:val="0"/>
        <w:autoSpaceDN w:val="0"/>
        <w:adjustRightInd w:val="0"/>
        <w:jc w:val="center"/>
        <w:rPr>
          <w:b/>
        </w:rPr>
      </w:pPr>
    </w:p>
    <w:p w14:paraId="10DF0926" w14:textId="77777777" w:rsidR="00F42726" w:rsidRPr="003B1D2A" w:rsidRDefault="00F42726" w:rsidP="009E5B98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</w:t>
      </w:r>
      <w:r w:rsidRPr="003B1D2A">
        <w:t>5</w:t>
      </w:r>
    </w:p>
    <w:p w14:paraId="576EB944" w14:textId="77777777" w:rsidR="00F42726" w:rsidRPr="003B1D2A" w:rsidRDefault="00F42726" w:rsidP="002F636D">
      <w:pPr>
        <w:autoSpaceDE w:val="0"/>
        <w:autoSpaceDN w:val="0"/>
        <w:adjustRightInd w:val="0"/>
        <w:jc w:val="both"/>
        <w:rPr>
          <w:b/>
        </w:rPr>
      </w:pPr>
      <w:r w:rsidRPr="003B1D2A">
        <w:t>Współpraca z organizacjami pozarządowymi może odbywać się</w:t>
      </w:r>
      <w:r w:rsidR="00DB7AC9">
        <w:t xml:space="preserve"> </w:t>
      </w:r>
      <w:r w:rsidRPr="003B1D2A">
        <w:t>w formach:</w:t>
      </w:r>
    </w:p>
    <w:p w14:paraId="52323354" w14:textId="77777777" w:rsidR="004A5094" w:rsidRDefault="00F42726" w:rsidP="004A509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zlecenia realizacji zadań publicznych na zasadach określonych w ustawie o działalności pożytku publicznego i o wolontariacie, a w zakresie przez nią nie objętym na podstawie uchwały Rady Gminy Olszówka,</w:t>
      </w:r>
    </w:p>
    <w:p w14:paraId="689F3096" w14:textId="77777777" w:rsidR="004A5094" w:rsidRDefault="00F42726" w:rsidP="004A509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konsultowania z</w:t>
      </w:r>
      <w:r w:rsidRPr="004A5094">
        <w:rPr>
          <w:b/>
          <w:bCs/>
        </w:rPr>
        <w:t xml:space="preserve"> </w:t>
      </w:r>
      <w:r w:rsidRPr="004A5094">
        <w:rPr>
          <w:bCs/>
        </w:rPr>
        <w:t>organizacjami,</w:t>
      </w:r>
      <w:r w:rsidRPr="003B1D2A">
        <w:t xml:space="preserve"> odpowiednio do zakresu ich działania, projektów aktów normatywnych w dziedzinach dotyczących działalności statutowej tych organizacji</w:t>
      </w:r>
    </w:p>
    <w:p w14:paraId="74097BFF" w14:textId="77777777" w:rsidR="004A5094" w:rsidRDefault="00F42726" w:rsidP="004A509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tworzenia przez</w:t>
      </w:r>
      <w:r w:rsidRPr="004A5094">
        <w:rPr>
          <w:b/>
          <w:bCs/>
        </w:rPr>
        <w:t xml:space="preserve"> </w:t>
      </w:r>
      <w:r w:rsidRPr="004A5094">
        <w:rPr>
          <w:bCs/>
        </w:rPr>
        <w:t>Wójta</w:t>
      </w:r>
      <w:r w:rsidRPr="003B1D2A">
        <w:t xml:space="preserve"> Gminy Olszówka wspólnych zespołów o charakterze doradczym i </w:t>
      </w:r>
      <w:r w:rsidR="0066503D">
        <w:t>konsultacyjnym,</w:t>
      </w:r>
    </w:p>
    <w:p w14:paraId="64C39263" w14:textId="77777777" w:rsidR="004A5094" w:rsidRDefault="0066503D" w:rsidP="004A509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prowadzenia wspólnych przedsięwzięć, np.: organizacja imprez kulturalno-promocyjnych dotyczących Gminy,</w:t>
      </w:r>
    </w:p>
    <w:p w14:paraId="28B0BEF3" w14:textId="1F24E074" w:rsidR="00C817F5" w:rsidRDefault="00C817F5" w:rsidP="004A509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zawierania</w:t>
      </w:r>
      <w:r w:rsidR="0066503D">
        <w:t xml:space="preserve"> porozumień dotyczących wspólnej realizacji</w:t>
      </w:r>
      <w:r>
        <w:t xml:space="preserve"> zadań i projektów. </w:t>
      </w:r>
    </w:p>
    <w:p w14:paraId="1F9A482C" w14:textId="77777777" w:rsidR="00C817F5" w:rsidRDefault="00C817F5" w:rsidP="00C817F5">
      <w:pPr>
        <w:autoSpaceDE w:val="0"/>
        <w:autoSpaceDN w:val="0"/>
        <w:adjustRightInd w:val="0"/>
        <w:ind w:left="720"/>
        <w:jc w:val="both"/>
      </w:pPr>
    </w:p>
    <w:p w14:paraId="7CCF75EE" w14:textId="77777777" w:rsidR="00F42726" w:rsidRPr="009E5B98" w:rsidRDefault="00F42726" w:rsidP="009E5B98">
      <w:pPr>
        <w:autoSpaceDE w:val="0"/>
        <w:autoSpaceDN w:val="0"/>
        <w:adjustRightInd w:val="0"/>
        <w:jc w:val="center"/>
        <w:rPr>
          <w:b/>
        </w:rPr>
      </w:pPr>
      <w:r w:rsidRPr="009E5B98">
        <w:rPr>
          <w:b/>
        </w:rPr>
        <w:t>Rozdział V</w:t>
      </w:r>
    </w:p>
    <w:p w14:paraId="3DEC2346" w14:textId="77777777" w:rsidR="00F42726" w:rsidRDefault="00F42726" w:rsidP="009E5B98">
      <w:pPr>
        <w:autoSpaceDE w:val="0"/>
        <w:autoSpaceDN w:val="0"/>
        <w:adjustRightInd w:val="0"/>
        <w:jc w:val="center"/>
        <w:rPr>
          <w:b/>
        </w:rPr>
      </w:pPr>
      <w:r w:rsidRPr="009E5B98">
        <w:rPr>
          <w:b/>
        </w:rPr>
        <w:t>Priorytetowe zadania publiczne</w:t>
      </w:r>
    </w:p>
    <w:p w14:paraId="2711F8FE" w14:textId="77777777" w:rsidR="00F42726" w:rsidRDefault="00F42726" w:rsidP="009E5B98">
      <w:pPr>
        <w:autoSpaceDE w:val="0"/>
        <w:autoSpaceDN w:val="0"/>
        <w:adjustRightInd w:val="0"/>
        <w:jc w:val="center"/>
      </w:pPr>
    </w:p>
    <w:p w14:paraId="7789E377" w14:textId="77777777" w:rsidR="00F42726" w:rsidRDefault="00F42726" w:rsidP="009E5B98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6</w:t>
      </w:r>
    </w:p>
    <w:p w14:paraId="7FE83919" w14:textId="422E12E8" w:rsidR="00F42726" w:rsidRDefault="00F42726" w:rsidP="009E5B98">
      <w:pPr>
        <w:autoSpaceDE w:val="0"/>
        <w:autoSpaceDN w:val="0"/>
        <w:adjustRightInd w:val="0"/>
        <w:jc w:val="both"/>
      </w:pPr>
      <w:r>
        <w:t xml:space="preserve">Na rok </w:t>
      </w:r>
      <w:r w:rsidRPr="004A5094">
        <w:rPr>
          <w:highlight w:val="yellow"/>
        </w:rPr>
        <w:t>20</w:t>
      </w:r>
      <w:r w:rsidR="00F8056B" w:rsidRPr="004A5094">
        <w:rPr>
          <w:highlight w:val="yellow"/>
        </w:rPr>
        <w:t>2</w:t>
      </w:r>
      <w:r w:rsidR="004A5094" w:rsidRPr="004A5094">
        <w:rPr>
          <w:highlight w:val="yellow"/>
        </w:rPr>
        <w:t>1</w:t>
      </w:r>
      <w:r>
        <w:t xml:space="preserve"> ustala się następujące zadania priorytetowe w zakresie:</w:t>
      </w:r>
    </w:p>
    <w:p w14:paraId="0AE37171" w14:textId="77777777" w:rsidR="00F42726" w:rsidRDefault="00F42726" w:rsidP="009E5B98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C817F5">
        <w:rPr>
          <w:b/>
        </w:rPr>
        <w:t>upowszechniania kultury fizycznej i sportu</w:t>
      </w:r>
      <w:r>
        <w:t xml:space="preserve"> – organizacja imprez i rozgrywek sportowych, organizacja zajęć sportowo-rekreacyjnych dla dzieci i młodzieży.</w:t>
      </w:r>
    </w:p>
    <w:p w14:paraId="5283AB2E" w14:textId="77777777" w:rsidR="00F42726" w:rsidRDefault="00F42726" w:rsidP="00B90C88">
      <w:pPr>
        <w:autoSpaceDE w:val="0"/>
        <w:autoSpaceDN w:val="0"/>
        <w:adjustRightInd w:val="0"/>
        <w:ind w:left="720"/>
        <w:jc w:val="both"/>
      </w:pPr>
    </w:p>
    <w:p w14:paraId="01A261F3" w14:textId="77777777" w:rsidR="004A5094" w:rsidRDefault="004A5094" w:rsidP="009E5B98">
      <w:pPr>
        <w:autoSpaceDE w:val="0"/>
        <w:autoSpaceDN w:val="0"/>
        <w:adjustRightInd w:val="0"/>
        <w:jc w:val="center"/>
        <w:rPr>
          <w:b/>
        </w:rPr>
      </w:pPr>
    </w:p>
    <w:p w14:paraId="204AE738" w14:textId="3DD3CE69" w:rsidR="00F42726" w:rsidRPr="009E5B98" w:rsidRDefault="00F42726" w:rsidP="009E5B98">
      <w:pPr>
        <w:autoSpaceDE w:val="0"/>
        <w:autoSpaceDN w:val="0"/>
        <w:adjustRightInd w:val="0"/>
        <w:jc w:val="center"/>
        <w:rPr>
          <w:b/>
        </w:rPr>
      </w:pPr>
      <w:r w:rsidRPr="009E5B98">
        <w:rPr>
          <w:b/>
        </w:rPr>
        <w:lastRenderedPageBreak/>
        <w:t>Rozdział VI</w:t>
      </w:r>
    </w:p>
    <w:p w14:paraId="74950B35" w14:textId="77777777" w:rsidR="00F42726" w:rsidRDefault="00F42726" w:rsidP="009E5B98">
      <w:pPr>
        <w:autoSpaceDE w:val="0"/>
        <w:autoSpaceDN w:val="0"/>
        <w:adjustRightInd w:val="0"/>
        <w:jc w:val="center"/>
        <w:rPr>
          <w:b/>
        </w:rPr>
      </w:pPr>
      <w:r w:rsidRPr="009E5B98">
        <w:rPr>
          <w:b/>
        </w:rPr>
        <w:t>Okres realizacji programu</w:t>
      </w:r>
    </w:p>
    <w:p w14:paraId="14DBF57B" w14:textId="77777777" w:rsidR="00F42726" w:rsidRDefault="00F42726" w:rsidP="009E5B98">
      <w:pPr>
        <w:autoSpaceDE w:val="0"/>
        <w:autoSpaceDN w:val="0"/>
        <w:adjustRightInd w:val="0"/>
        <w:jc w:val="center"/>
        <w:rPr>
          <w:b/>
        </w:rPr>
      </w:pPr>
    </w:p>
    <w:p w14:paraId="556521A9" w14:textId="77777777" w:rsidR="00F42726" w:rsidRDefault="00F42726" w:rsidP="009E5B98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7</w:t>
      </w:r>
    </w:p>
    <w:p w14:paraId="23C93028" w14:textId="72D52F9D" w:rsidR="00F42726" w:rsidRDefault="00F42726" w:rsidP="009E5B98">
      <w:pPr>
        <w:autoSpaceDE w:val="0"/>
        <w:autoSpaceDN w:val="0"/>
        <w:adjustRightInd w:val="0"/>
        <w:jc w:val="both"/>
      </w:pPr>
      <w:r>
        <w:t xml:space="preserve">Program współpracy z organizacjami pozarządowymi oraz podmiotami prowadzącymi działalność pożytku publicznego obejmuje rok </w:t>
      </w:r>
      <w:r w:rsidRPr="00E60320">
        <w:rPr>
          <w:highlight w:val="yellow"/>
        </w:rPr>
        <w:t>kalendarzowy 20</w:t>
      </w:r>
      <w:r w:rsidR="00987DC7">
        <w:rPr>
          <w:highlight w:val="yellow"/>
        </w:rPr>
        <w:t>2</w:t>
      </w:r>
      <w:r w:rsidR="004A5094">
        <w:rPr>
          <w:highlight w:val="yellow"/>
        </w:rPr>
        <w:t>1</w:t>
      </w:r>
      <w:r w:rsidRPr="00E60320">
        <w:rPr>
          <w:highlight w:val="yellow"/>
        </w:rPr>
        <w:t>.</w:t>
      </w:r>
      <w:r>
        <w:t xml:space="preserve"> </w:t>
      </w:r>
    </w:p>
    <w:p w14:paraId="78492740" w14:textId="77777777" w:rsidR="00F42726" w:rsidRDefault="00F42726" w:rsidP="009E5B98">
      <w:pPr>
        <w:autoSpaceDE w:val="0"/>
        <w:autoSpaceDN w:val="0"/>
        <w:adjustRightInd w:val="0"/>
        <w:jc w:val="both"/>
      </w:pPr>
    </w:p>
    <w:p w14:paraId="2973AF59" w14:textId="77777777" w:rsidR="00F42726" w:rsidRPr="00624037" w:rsidRDefault="00F42726" w:rsidP="00624037">
      <w:pPr>
        <w:autoSpaceDE w:val="0"/>
        <w:autoSpaceDN w:val="0"/>
        <w:adjustRightInd w:val="0"/>
        <w:jc w:val="center"/>
        <w:rPr>
          <w:b/>
        </w:rPr>
      </w:pPr>
      <w:r w:rsidRPr="00624037">
        <w:rPr>
          <w:b/>
        </w:rPr>
        <w:t>Rozdział VII</w:t>
      </w:r>
    </w:p>
    <w:p w14:paraId="561AAECA" w14:textId="77777777" w:rsidR="00F42726" w:rsidRDefault="00F42726" w:rsidP="00624037">
      <w:pPr>
        <w:autoSpaceDE w:val="0"/>
        <w:autoSpaceDN w:val="0"/>
        <w:adjustRightInd w:val="0"/>
        <w:jc w:val="center"/>
        <w:rPr>
          <w:b/>
        </w:rPr>
      </w:pPr>
      <w:r w:rsidRPr="00624037">
        <w:rPr>
          <w:b/>
        </w:rPr>
        <w:t>Sposób realizacji programu</w:t>
      </w:r>
    </w:p>
    <w:p w14:paraId="58B063D5" w14:textId="77777777" w:rsidR="00F42726" w:rsidRDefault="00F42726" w:rsidP="00624037">
      <w:pPr>
        <w:autoSpaceDE w:val="0"/>
        <w:autoSpaceDN w:val="0"/>
        <w:adjustRightInd w:val="0"/>
        <w:jc w:val="center"/>
        <w:rPr>
          <w:b/>
        </w:rPr>
      </w:pPr>
    </w:p>
    <w:p w14:paraId="01F2C42A" w14:textId="77777777" w:rsidR="00F42726" w:rsidRPr="003B1D2A" w:rsidRDefault="00F42726" w:rsidP="00624037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8</w:t>
      </w:r>
    </w:p>
    <w:p w14:paraId="595C344E" w14:textId="77777777" w:rsidR="00F42726" w:rsidRPr="003B1D2A" w:rsidRDefault="00F42726" w:rsidP="004A5094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3B1D2A">
        <w:t>Zlecenie realizacji zadań publicznych polega na:</w:t>
      </w:r>
    </w:p>
    <w:p w14:paraId="414F8541" w14:textId="2D18130B" w:rsidR="00F42726" w:rsidRPr="003B1D2A" w:rsidRDefault="00F42726" w:rsidP="002F636D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3B1D2A">
        <w:t>powierzeniu wykonania zadań publicznych, wraz z udzieleniem dotacji na finansowanie ich realizacji,</w:t>
      </w:r>
    </w:p>
    <w:p w14:paraId="642B4812" w14:textId="77777777" w:rsidR="004A5094" w:rsidRDefault="00F42726" w:rsidP="004A5094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3B1D2A">
        <w:t>wspieraniu takich zadań wraz z udzieleniem dotacji na dofinansowanie ich realizacji.</w:t>
      </w:r>
    </w:p>
    <w:p w14:paraId="09669B85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Zlecanie realizacji zadań publicznych może nastąpić w trybie przewidzianym w ustawie o działalności pożytku publicznego i o wolontariacie lub odrębnych przepisach.</w:t>
      </w:r>
    </w:p>
    <w:p w14:paraId="56E29C64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Wspieranie lub powierzanie zadań, o których mowa w ust. 1, odbywa się po przeprowadzeniu otwartego konkursu ofert, chyba że przepisy przewidują inny tryb zlecenia.</w:t>
      </w:r>
    </w:p>
    <w:p w14:paraId="2B2FA0DA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Z uwagi na konieczność racjonalnego gospodarowania środkami publicznymi konieczne jest przedłożenie informacji potwierdzających kompetencje i wiarygodność organizacji pozarządowej.</w:t>
      </w:r>
      <w:r w:rsidRPr="004A5094">
        <w:rPr>
          <w:b/>
          <w:bCs/>
        </w:rPr>
        <w:t xml:space="preserve"> </w:t>
      </w:r>
      <w:r w:rsidRPr="004A5094">
        <w:rPr>
          <w:bCs/>
        </w:rPr>
        <w:t>Do</w:t>
      </w:r>
      <w:r w:rsidRPr="003B1D2A">
        <w:t xml:space="preserve"> konkursu dopuszczone mogą być jedynie wnioski zgłoszone na obowiązującym formularzu wraz z dołączonym kompletem wymaganych załączników, a przede wszystkim dokumenty obrazujące aktualny status prawny podmiotu.</w:t>
      </w:r>
    </w:p>
    <w:p w14:paraId="431DD139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W celu uzupełnienia brakujących załączników Zlecający wyznaczy podmiotowi dodatkowy termin.</w:t>
      </w:r>
    </w:p>
    <w:p w14:paraId="45877D94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Wnioski niekompletne pod wzglądem formalnym, których braki nie usunięto w terminie, nie będą rozpatrywane. Za kompletność wniosku odpowiada organizacja pozarządowa.</w:t>
      </w:r>
    </w:p>
    <w:p w14:paraId="66E5F2A3" w14:textId="77777777" w:rsidR="004A5094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Organizacja winna przedstawić ofertę zgodnie z zasadami uczciwej konkurencji, gwarantującą wykonanie zadania w sposób efektywny, oszczędny i terminowy.</w:t>
      </w:r>
    </w:p>
    <w:p w14:paraId="1A2ADFDA" w14:textId="30EBF36A" w:rsidR="00F42726" w:rsidRPr="003B1D2A" w:rsidRDefault="00F42726" w:rsidP="004A509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B1D2A">
        <w:t>Przy ocenie należy uwzględnić kryteria z poniższego zakresu:</w:t>
      </w:r>
    </w:p>
    <w:p w14:paraId="6EB45819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merytoryczna wartość projektu, jego zgodność z ustalonymi priorytetami oraz ustawowymi zadaniami Gminy,</w:t>
      </w:r>
    </w:p>
    <w:p w14:paraId="73FF34B6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wymierne korzyści płynące dla mieszkańców (zapotrzebowanie społeczne na usługi świadczone w ramach projektu, liczba osób nim objętych).</w:t>
      </w:r>
    </w:p>
    <w:p w14:paraId="726E2770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koszty projektu, w tym wysokość wkładu własnego wnioskodawcy oraz udział innych źródeł finansowania,</w:t>
      </w:r>
    </w:p>
    <w:p w14:paraId="661554F0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perspektywa kontynuacji projektu i potencjalne źródła jego dalszego finansowania,</w:t>
      </w:r>
    </w:p>
    <w:p w14:paraId="1F821D81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dokonania wnioskodawcy w przedstawionym temacie, kompetencje, doświadczenie osób realizujących projekty,</w:t>
      </w:r>
    </w:p>
    <w:p w14:paraId="4F47F101" w14:textId="77777777" w:rsidR="004A5094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dotychczasowa współpraca z samorządem i innymi instytucjami publicznymi,</w:t>
      </w:r>
    </w:p>
    <w:p w14:paraId="696EE8CB" w14:textId="5A74D623" w:rsidR="00F42726" w:rsidRPr="003B1D2A" w:rsidRDefault="00F42726" w:rsidP="004A5094">
      <w:pPr>
        <w:numPr>
          <w:ilvl w:val="1"/>
          <w:numId w:val="1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851" w:hanging="425"/>
        <w:jc w:val="both"/>
      </w:pPr>
      <w:r w:rsidRPr="003B1D2A">
        <w:t>zgodność zakresu wniosku z celami statutowymi wnioskodawcy.</w:t>
      </w:r>
    </w:p>
    <w:p w14:paraId="3090F222" w14:textId="77777777" w:rsidR="004A5094" w:rsidRDefault="00F42726" w:rsidP="004A5094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3B1D2A">
        <w:t>Zlecenie realizacji zadania dokonywane jest na podstawie pisemnej umowy określającej warunki merytoryczne</w:t>
      </w:r>
      <w:r w:rsidRPr="003B1D2A">
        <w:rPr>
          <w:b/>
          <w:bCs/>
        </w:rPr>
        <w:t xml:space="preserve"> </w:t>
      </w:r>
      <w:r w:rsidRPr="003B1D2A">
        <w:rPr>
          <w:bCs/>
        </w:rPr>
        <w:t>i finansowe.</w:t>
      </w:r>
    </w:p>
    <w:p w14:paraId="59EDFC89" w14:textId="41F1B90C" w:rsidR="00F42726" w:rsidRPr="003B1D2A" w:rsidRDefault="00F42726" w:rsidP="002F636D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3B1D2A">
        <w:t>Rozliczanie dotacji następuje poprzez przedłożenie sprawozdania z wykonania zadania publicznego wraz z wymaganymi załącznikami.</w:t>
      </w:r>
    </w:p>
    <w:p w14:paraId="19FDFBC6" w14:textId="77777777" w:rsidR="00F42726" w:rsidRPr="00624037" w:rsidRDefault="00F42726" w:rsidP="002F636D">
      <w:pPr>
        <w:autoSpaceDE w:val="0"/>
        <w:autoSpaceDN w:val="0"/>
        <w:adjustRightInd w:val="0"/>
        <w:jc w:val="center"/>
        <w:rPr>
          <w:b/>
          <w:bCs/>
        </w:rPr>
      </w:pPr>
      <w:r w:rsidRPr="00624037">
        <w:rPr>
          <w:b/>
          <w:bCs/>
        </w:rPr>
        <w:lastRenderedPageBreak/>
        <w:t>Rozdział VIII</w:t>
      </w:r>
    </w:p>
    <w:p w14:paraId="3FB092E7" w14:textId="77777777" w:rsidR="00F42726" w:rsidRDefault="00F42726" w:rsidP="002F636D">
      <w:pPr>
        <w:autoSpaceDE w:val="0"/>
        <w:autoSpaceDN w:val="0"/>
        <w:adjustRightInd w:val="0"/>
        <w:jc w:val="center"/>
        <w:rPr>
          <w:b/>
          <w:bCs/>
        </w:rPr>
      </w:pPr>
      <w:r w:rsidRPr="00624037">
        <w:rPr>
          <w:b/>
          <w:bCs/>
        </w:rPr>
        <w:t>Wysokość środków przeznaczanych na realizację programu</w:t>
      </w:r>
    </w:p>
    <w:p w14:paraId="740075B1" w14:textId="77777777" w:rsidR="00F42726" w:rsidRDefault="00F42726" w:rsidP="002F636D">
      <w:pPr>
        <w:autoSpaceDE w:val="0"/>
        <w:autoSpaceDN w:val="0"/>
        <w:adjustRightInd w:val="0"/>
        <w:jc w:val="center"/>
        <w:rPr>
          <w:b/>
          <w:bCs/>
        </w:rPr>
      </w:pPr>
    </w:p>
    <w:p w14:paraId="50AFF5F8" w14:textId="77777777" w:rsidR="00F42726" w:rsidRPr="003B1D2A" w:rsidRDefault="00F42726" w:rsidP="00624037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9</w:t>
      </w:r>
    </w:p>
    <w:p w14:paraId="097C0FE0" w14:textId="0099B200" w:rsidR="00F42726" w:rsidRDefault="00F42726" w:rsidP="00624037">
      <w:pPr>
        <w:autoSpaceDE w:val="0"/>
        <w:autoSpaceDN w:val="0"/>
        <w:adjustRightInd w:val="0"/>
        <w:jc w:val="both"/>
        <w:rPr>
          <w:bCs/>
        </w:rPr>
      </w:pPr>
      <w:r w:rsidRPr="00A13795">
        <w:rPr>
          <w:bCs/>
        </w:rPr>
        <w:t xml:space="preserve">Wysokość środków przewidzianych na realizację zadań programowych określa uchwała budżetowa na rok </w:t>
      </w:r>
      <w:r w:rsidRPr="004A5094">
        <w:rPr>
          <w:bCs/>
          <w:highlight w:val="yellow"/>
        </w:rPr>
        <w:t>20</w:t>
      </w:r>
      <w:r w:rsidR="00987DC7" w:rsidRPr="004A5094">
        <w:rPr>
          <w:bCs/>
          <w:highlight w:val="yellow"/>
        </w:rPr>
        <w:t>2</w:t>
      </w:r>
      <w:r w:rsidR="004A5094" w:rsidRPr="004A5094">
        <w:rPr>
          <w:bCs/>
          <w:highlight w:val="yellow"/>
        </w:rPr>
        <w:t>1</w:t>
      </w:r>
      <w:r w:rsidR="00C006BC">
        <w:rPr>
          <w:bCs/>
        </w:rPr>
        <w:t xml:space="preserve"> i </w:t>
      </w:r>
      <w:r w:rsidR="00C006BC" w:rsidRPr="00F8056B">
        <w:rPr>
          <w:bCs/>
          <w:highlight w:val="yellow"/>
        </w:rPr>
        <w:t>wynosi 4</w:t>
      </w:r>
      <w:r w:rsidR="004A5094">
        <w:rPr>
          <w:bCs/>
          <w:highlight w:val="yellow"/>
        </w:rPr>
        <w:t>0</w:t>
      </w:r>
      <w:r w:rsidR="00C006BC" w:rsidRPr="00F8056B">
        <w:rPr>
          <w:bCs/>
          <w:highlight w:val="yellow"/>
        </w:rPr>
        <w:t>.000 zł</w:t>
      </w:r>
    </w:p>
    <w:p w14:paraId="7779C39D" w14:textId="77777777" w:rsidR="00F42726" w:rsidRDefault="00F42726" w:rsidP="00624037">
      <w:pPr>
        <w:autoSpaceDE w:val="0"/>
        <w:autoSpaceDN w:val="0"/>
        <w:adjustRightInd w:val="0"/>
        <w:jc w:val="both"/>
        <w:rPr>
          <w:bCs/>
        </w:rPr>
      </w:pPr>
    </w:p>
    <w:p w14:paraId="15524391" w14:textId="77777777" w:rsidR="00F42726" w:rsidRPr="00A13795" w:rsidRDefault="00F42726" w:rsidP="00A13795">
      <w:pPr>
        <w:autoSpaceDE w:val="0"/>
        <w:autoSpaceDN w:val="0"/>
        <w:adjustRightInd w:val="0"/>
        <w:jc w:val="center"/>
        <w:rPr>
          <w:b/>
          <w:bCs/>
        </w:rPr>
      </w:pPr>
      <w:r w:rsidRPr="00A13795">
        <w:rPr>
          <w:b/>
          <w:bCs/>
        </w:rPr>
        <w:t>Rozdział IX</w:t>
      </w:r>
    </w:p>
    <w:p w14:paraId="0FF6C9F3" w14:textId="77777777" w:rsidR="00F42726" w:rsidRDefault="00F42726" w:rsidP="00A13795">
      <w:pPr>
        <w:autoSpaceDE w:val="0"/>
        <w:autoSpaceDN w:val="0"/>
        <w:adjustRightInd w:val="0"/>
        <w:jc w:val="center"/>
        <w:rPr>
          <w:b/>
          <w:bCs/>
        </w:rPr>
      </w:pPr>
      <w:r w:rsidRPr="00A13795">
        <w:rPr>
          <w:b/>
          <w:bCs/>
        </w:rPr>
        <w:t>Sposób oceny realizacji programu</w:t>
      </w:r>
    </w:p>
    <w:p w14:paraId="09AE3291" w14:textId="77777777" w:rsidR="00F42726" w:rsidRDefault="00F42726" w:rsidP="00A13795">
      <w:pPr>
        <w:autoSpaceDE w:val="0"/>
        <w:autoSpaceDN w:val="0"/>
        <w:adjustRightInd w:val="0"/>
        <w:jc w:val="center"/>
        <w:rPr>
          <w:b/>
          <w:bCs/>
        </w:rPr>
      </w:pPr>
    </w:p>
    <w:p w14:paraId="7AD69C7E" w14:textId="77777777" w:rsidR="00F42726" w:rsidRDefault="00F42726" w:rsidP="00A13795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10</w:t>
      </w:r>
    </w:p>
    <w:p w14:paraId="30457126" w14:textId="77777777" w:rsidR="004A5094" w:rsidRDefault="00F42726" w:rsidP="004A5094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>
        <w:t>W terminie do dnia 3</w:t>
      </w:r>
      <w:r w:rsidR="0051733E">
        <w:t>1</w:t>
      </w:r>
      <w:r>
        <w:t xml:space="preserve"> </w:t>
      </w:r>
      <w:r w:rsidR="0051733E">
        <w:t>maja</w:t>
      </w:r>
      <w:r>
        <w:t xml:space="preserve"> następującego po każdym roku obowiązywania programu zostanie przedłożone Radzie Gminy Olszówka sprawozdanie z realizacji programu współpracy, w którym dokonana będzie ocena stanu współpracy Gminy Olszówka z organizacjami pozarządowymi w zakresie realizacji projektów.</w:t>
      </w:r>
    </w:p>
    <w:p w14:paraId="7AB3CC26" w14:textId="512269E6" w:rsidR="00F42726" w:rsidRDefault="00F42726" w:rsidP="004A5094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>
        <w:t xml:space="preserve">Sprawozdanie z realizacji programu współpracy zostanie zamieszczone w Biuletynie Informacji Publicznej Urzędu Gminy Olszówka. </w:t>
      </w:r>
    </w:p>
    <w:p w14:paraId="5EABD81F" w14:textId="77777777" w:rsidR="00F42726" w:rsidRDefault="00F42726" w:rsidP="00FC1A38">
      <w:pPr>
        <w:autoSpaceDE w:val="0"/>
        <w:autoSpaceDN w:val="0"/>
        <w:adjustRightInd w:val="0"/>
        <w:jc w:val="both"/>
      </w:pPr>
    </w:p>
    <w:p w14:paraId="018F0318" w14:textId="1E2CEE02" w:rsidR="00F42726" w:rsidRPr="00760BD9" w:rsidRDefault="00F42726" w:rsidP="0061168F">
      <w:pPr>
        <w:autoSpaceDE w:val="0"/>
        <w:autoSpaceDN w:val="0"/>
        <w:adjustRightInd w:val="0"/>
        <w:jc w:val="center"/>
        <w:rPr>
          <w:b/>
        </w:rPr>
      </w:pPr>
      <w:r w:rsidRPr="00760BD9">
        <w:rPr>
          <w:b/>
        </w:rPr>
        <w:t>Rozdział X</w:t>
      </w:r>
    </w:p>
    <w:p w14:paraId="66765D6C" w14:textId="77777777" w:rsidR="00F42726" w:rsidRDefault="00F42726" w:rsidP="00FC1A38">
      <w:pPr>
        <w:autoSpaceDE w:val="0"/>
        <w:autoSpaceDN w:val="0"/>
        <w:adjustRightInd w:val="0"/>
        <w:jc w:val="center"/>
        <w:rPr>
          <w:b/>
        </w:rPr>
      </w:pPr>
      <w:r w:rsidRPr="00760BD9">
        <w:rPr>
          <w:b/>
        </w:rPr>
        <w:t>Informacje o sposobie tworzenia</w:t>
      </w:r>
      <w:r>
        <w:rPr>
          <w:b/>
        </w:rPr>
        <w:t xml:space="preserve"> programu oraz o przebiegu konsultacji</w:t>
      </w:r>
    </w:p>
    <w:p w14:paraId="65EAF0CB" w14:textId="77777777" w:rsidR="00F42726" w:rsidRDefault="00F42726" w:rsidP="00FC1A38">
      <w:pPr>
        <w:autoSpaceDE w:val="0"/>
        <w:autoSpaceDN w:val="0"/>
        <w:adjustRightInd w:val="0"/>
        <w:jc w:val="center"/>
        <w:rPr>
          <w:b/>
        </w:rPr>
      </w:pPr>
    </w:p>
    <w:p w14:paraId="01248B05" w14:textId="77777777" w:rsidR="00F42726" w:rsidRDefault="00F42726" w:rsidP="00760BD9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11</w:t>
      </w:r>
    </w:p>
    <w:p w14:paraId="046EA1A1" w14:textId="77777777" w:rsidR="004A5094" w:rsidRDefault="00F42726" w:rsidP="004A5094">
      <w:pPr>
        <w:pStyle w:val="Nagwek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60BD9">
        <w:rPr>
          <w:rFonts w:ascii="Times New Roman" w:hAnsi="Times New Roman"/>
          <w:b w:val="0"/>
          <w:i w:val="0"/>
          <w:sz w:val="24"/>
          <w:szCs w:val="24"/>
        </w:rPr>
        <w:t>Program współpracy Gminy Olszówka z organizacjami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pozarządowymi oraz podmiotami, o których mowa w art.3 ust.3 ustawy z dnia 24 kwietnia 2003 roku o działalności pożytku publicznego i o wolontariacie powstał na podstawie projektu programu, który konsultowano z organizacjami pozarządowymi funkcjonującymi na terenie gminy.</w:t>
      </w:r>
    </w:p>
    <w:p w14:paraId="63F71BFD" w14:textId="77777777" w:rsidR="004A5094" w:rsidRDefault="00F42726" w:rsidP="004A5094">
      <w:pPr>
        <w:pStyle w:val="Nagwek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5094">
        <w:rPr>
          <w:rFonts w:ascii="Times New Roman" w:hAnsi="Times New Roman"/>
          <w:b w:val="0"/>
          <w:i w:val="0"/>
          <w:sz w:val="24"/>
          <w:szCs w:val="24"/>
        </w:rPr>
        <w:t xml:space="preserve">Projekt rocznego programu współpracy został opublikowany w Biuletynie Informacji Publicznej Urzędu Gminy Olszówka. Dodatkowo projekt programu przesłano drogą elektroniczną lub za pośrednictwem poczty tradycyjnej do przedstawicieli organizacji pozarządowych, które brały udział w otwartych konkursach w roku poprzednim. </w:t>
      </w:r>
    </w:p>
    <w:p w14:paraId="5CD3EA80" w14:textId="77777777" w:rsidR="004A5094" w:rsidRDefault="00F42726" w:rsidP="004A5094">
      <w:pPr>
        <w:pStyle w:val="Nagwek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5094">
        <w:rPr>
          <w:rFonts w:ascii="Times New Roman" w:hAnsi="Times New Roman"/>
          <w:b w:val="0"/>
          <w:i w:val="0"/>
          <w:sz w:val="24"/>
          <w:szCs w:val="24"/>
        </w:rPr>
        <w:t xml:space="preserve">Uwagi i wnioski można składać osobiście w Urzędzie Gminy Olszówka lub za pośrednictwem poczty tradycyjnej lub elektronicznej na adres: </w:t>
      </w:r>
      <w:hyperlink r:id="rId7" w:history="1">
        <w:r w:rsidRPr="004A5094">
          <w:rPr>
            <w:rStyle w:val="Hipercze"/>
            <w:rFonts w:ascii="Times New Roman" w:hAnsi="Times New Roman"/>
            <w:b w:val="0"/>
            <w:i w:val="0"/>
            <w:sz w:val="24"/>
            <w:szCs w:val="24"/>
          </w:rPr>
          <w:t>urzad.gminy@olszowka.org.pl</w:t>
        </w:r>
      </w:hyperlink>
      <w:r w:rsidRPr="004A509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3195CFA6" w14:textId="0DCFC0BE" w:rsidR="00F42726" w:rsidRPr="004A5094" w:rsidRDefault="00F42726" w:rsidP="004A5094">
      <w:pPr>
        <w:pStyle w:val="Nagwek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5094">
        <w:rPr>
          <w:rFonts w:ascii="Times New Roman" w:hAnsi="Times New Roman"/>
          <w:b w:val="0"/>
          <w:i w:val="0"/>
          <w:sz w:val="24"/>
          <w:szCs w:val="24"/>
        </w:rPr>
        <w:t xml:space="preserve">Po przeanalizowaniu uwag i propozycji złożonych przez organizacje pozarządowe w drodze konsultacji do projektu rocznego programu współpracy jest opracowywany ostateczny roczny program współpracy, który zostaje przedłożony na sesji Rady Gminy Olszówka wraz z projektem uchwały w sprawie uchwalenia rocznego programu współpracy Gminy Olszówka z organizacjami pozarządowymi oraz podmiotami wymienionymi w art. 3 ust.3 ustawy o działalności pożytku publicznego i o wolontariacie na </w:t>
      </w:r>
      <w:r w:rsidRPr="004A5094">
        <w:rPr>
          <w:rFonts w:ascii="Times New Roman" w:hAnsi="Times New Roman"/>
          <w:b w:val="0"/>
          <w:i w:val="0"/>
          <w:sz w:val="24"/>
          <w:szCs w:val="24"/>
          <w:highlight w:val="yellow"/>
        </w:rPr>
        <w:t>20</w:t>
      </w:r>
      <w:r w:rsidR="00987DC7" w:rsidRPr="004A5094">
        <w:rPr>
          <w:rFonts w:ascii="Times New Roman" w:hAnsi="Times New Roman"/>
          <w:b w:val="0"/>
          <w:i w:val="0"/>
          <w:sz w:val="24"/>
          <w:szCs w:val="24"/>
          <w:highlight w:val="yellow"/>
        </w:rPr>
        <w:t>2</w:t>
      </w:r>
      <w:r w:rsidR="004A5094">
        <w:rPr>
          <w:rFonts w:ascii="Times New Roman" w:hAnsi="Times New Roman"/>
          <w:b w:val="0"/>
          <w:i w:val="0"/>
          <w:sz w:val="24"/>
          <w:szCs w:val="24"/>
          <w:highlight w:val="yellow"/>
        </w:rPr>
        <w:t>1</w:t>
      </w:r>
      <w:r w:rsidRPr="004A5094">
        <w:rPr>
          <w:rFonts w:ascii="Times New Roman" w:hAnsi="Times New Roman"/>
          <w:b w:val="0"/>
          <w:i w:val="0"/>
          <w:sz w:val="24"/>
          <w:szCs w:val="24"/>
        </w:rPr>
        <w:t xml:space="preserve"> rok.</w:t>
      </w:r>
    </w:p>
    <w:p w14:paraId="5B4BEC3E" w14:textId="77777777" w:rsidR="00F42726" w:rsidRDefault="00F42726" w:rsidP="002869AD">
      <w:pPr>
        <w:pStyle w:val="Nagwek4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AB2F7AB" w14:textId="77777777" w:rsidR="00F42726" w:rsidRPr="002869AD" w:rsidRDefault="00F42726" w:rsidP="002869AD">
      <w:pPr>
        <w:pStyle w:val="Nagwek4"/>
        <w:rPr>
          <w:rFonts w:ascii="Times New Roman" w:hAnsi="Times New Roman"/>
          <w:i w:val="0"/>
          <w:sz w:val="24"/>
          <w:szCs w:val="24"/>
        </w:rPr>
      </w:pPr>
      <w:r w:rsidRPr="002869AD">
        <w:rPr>
          <w:rFonts w:ascii="Times New Roman" w:hAnsi="Times New Roman"/>
          <w:i w:val="0"/>
          <w:sz w:val="24"/>
          <w:szCs w:val="24"/>
        </w:rPr>
        <w:t>Rozdział XI</w:t>
      </w:r>
    </w:p>
    <w:p w14:paraId="0ED4193D" w14:textId="77777777" w:rsidR="00F42726" w:rsidRDefault="00F42726" w:rsidP="002869AD">
      <w:pPr>
        <w:jc w:val="center"/>
        <w:rPr>
          <w:b/>
        </w:rPr>
      </w:pPr>
      <w:r w:rsidRPr="002869AD">
        <w:rPr>
          <w:b/>
        </w:rPr>
        <w:t>Tryb powoływania i zasady działania komisji konkursowych do opiniowania ofert w otwartych konkursach ofert</w:t>
      </w:r>
    </w:p>
    <w:p w14:paraId="79D902E3" w14:textId="77777777" w:rsidR="00F42726" w:rsidRDefault="00F42726" w:rsidP="002869AD">
      <w:pPr>
        <w:jc w:val="center"/>
        <w:rPr>
          <w:b/>
        </w:rPr>
      </w:pPr>
    </w:p>
    <w:p w14:paraId="1550B47B" w14:textId="77777777" w:rsidR="00F42726" w:rsidRDefault="00F42726" w:rsidP="009E7AE1">
      <w:pPr>
        <w:autoSpaceDE w:val="0"/>
        <w:autoSpaceDN w:val="0"/>
        <w:adjustRightInd w:val="0"/>
        <w:jc w:val="center"/>
      </w:pPr>
      <w:r w:rsidRPr="003B1D2A">
        <w:t>§</w:t>
      </w:r>
      <w:r>
        <w:t xml:space="preserve"> 12</w:t>
      </w:r>
    </w:p>
    <w:p w14:paraId="12B144B7" w14:textId="77777777" w:rsidR="004A5094" w:rsidRDefault="00F42726" w:rsidP="004A5094">
      <w:pPr>
        <w:numPr>
          <w:ilvl w:val="0"/>
          <w:numId w:val="35"/>
        </w:numPr>
        <w:ind w:left="426" w:hanging="426"/>
        <w:jc w:val="both"/>
      </w:pPr>
      <w:r>
        <w:t>Komisja konkursowa powoływana jest Zarządzeniem Wójta Gminy Olszówka.</w:t>
      </w:r>
    </w:p>
    <w:p w14:paraId="2EB4D84D" w14:textId="77777777" w:rsidR="004A5094" w:rsidRDefault="00F42726" w:rsidP="004A5094">
      <w:pPr>
        <w:numPr>
          <w:ilvl w:val="0"/>
          <w:numId w:val="35"/>
        </w:numPr>
        <w:ind w:left="426" w:hanging="426"/>
        <w:jc w:val="both"/>
      </w:pPr>
      <w:r>
        <w:t>Zadaniem komisji jest zaopiniowanie Wójtowi Gminy Olszówka ofert na realizację zadań publicznych, złożonych w otwartym konkursie ofert.</w:t>
      </w:r>
    </w:p>
    <w:p w14:paraId="5760C8D0" w14:textId="77777777" w:rsidR="004A5094" w:rsidRDefault="00F42726" w:rsidP="004A5094">
      <w:pPr>
        <w:numPr>
          <w:ilvl w:val="0"/>
          <w:numId w:val="35"/>
        </w:numPr>
        <w:ind w:left="426" w:hanging="426"/>
        <w:jc w:val="both"/>
      </w:pPr>
      <w:r>
        <w:lastRenderedPageBreak/>
        <w:t>Niezwłocznie po upływie ostatniego dnia składania ofert Przewodniczący komisji zwołuje pierwsze zebranie komisji, informując o tym fakcie Wójta Gminy.</w:t>
      </w:r>
    </w:p>
    <w:p w14:paraId="48D48A0A" w14:textId="77777777" w:rsidR="004A5094" w:rsidRDefault="00F42726" w:rsidP="004A5094">
      <w:pPr>
        <w:numPr>
          <w:ilvl w:val="0"/>
          <w:numId w:val="35"/>
        </w:numPr>
        <w:ind w:left="426" w:hanging="426"/>
        <w:jc w:val="both"/>
      </w:pPr>
      <w:r>
        <w:t>Komisja po dokonaniu oceny sporządza pisemną opinię i przedkłada ją Wójtowi Gminy Olszówka, nie później jednak niż w terminie 30 dni od ostatniego dnia składania ofert na realizację zadania. Opinia zostaje podpisana przez wszystkich członków komisji.</w:t>
      </w:r>
    </w:p>
    <w:p w14:paraId="347F0F19" w14:textId="34CA1D58" w:rsidR="00F42726" w:rsidRDefault="00F42726" w:rsidP="004A5094">
      <w:pPr>
        <w:numPr>
          <w:ilvl w:val="0"/>
          <w:numId w:val="35"/>
        </w:numPr>
        <w:ind w:left="426" w:hanging="426"/>
        <w:jc w:val="both"/>
      </w:pPr>
      <w:r>
        <w:t xml:space="preserve">Po zakończeniu prac oraz przedłożeniu Wójtowi Gminy Olszówka opinii, dotyczących wszystkich złożonych ofert, komisja ulega rozwiązaniu. </w:t>
      </w:r>
    </w:p>
    <w:p w14:paraId="0972F406" w14:textId="77777777" w:rsidR="00F42726" w:rsidRPr="00276754" w:rsidRDefault="00F42726" w:rsidP="00276754">
      <w:pPr>
        <w:ind w:left="720"/>
        <w:jc w:val="both"/>
      </w:pPr>
      <w:r w:rsidRPr="00276754">
        <w:rPr>
          <w:b/>
          <w:bCs/>
        </w:rPr>
        <w:t xml:space="preserve">                                                                                                                             </w:t>
      </w:r>
    </w:p>
    <w:p w14:paraId="1A0837AA" w14:textId="77777777" w:rsidR="00F42726" w:rsidRPr="003B1D2A" w:rsidRDefault="00F42726" w:rsidP="002F636D">
      <w:pPr>
        <w:pStyle w:val="Nagwek1"/>
        <w:spacing w:line="240" w:lineRule="auto"/>
        <w:rPr>
          <w:rFonts w:ascii="Times New Roman" w:hAnsi="Times New Roman" w:cs="Times New Roman"/>
        </w:rPr>
      </w:pPr>
      <w:r w:rsidRPr="003B1D2A">
        <w:rPr>
          <w:rFonts w:ascii="Times New Roman" w:hAnsi="Times New Roman" w:cs="Times New Roman"/>
        </w:rPr>
        <w:t xml:space="preserve">Rozdział </w:t>
      </w:r>
      <w:r>
        <w:rPr>
          <w:rFonts w:ascii="Times New Roman" w:hAnsi="Times New Roman" w:cs="Times New Roman"/>
        </w:rPr>
        <w:t>XII</w:t>
      </w:r>
    </w:p>
    <w:p w14:paraId="484C320D" w14:textId="77777777" w:rsidR="00F42726" w:rsidRPr="003B1D2A" w:rsidRDefault="00F42726" w:rsidP="002F636D">
      <w:pPr>
        <w:pStyle w:val="Nagwek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2A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2E28E687" w14:textId="77777777" w:rsidR="00F42726" w:rsidRPr="003B1D2A" w:rsidRDefault="00F42726" w:rsidP="002F636D"/>
    <w:p w14:paraId="72209FA8" w14:textId="77777777" w:rsidR="00F42726" w:rsidRPr="003B1D2A" w:rsidRDefault="00F42726" w:rsidP="0064746B">
      <w:pPr>
        <w:autoSpaceDE w:val="0"/>
        <w:autoSpaceDN w:val="0"/>
        <w:adjustRightInd w:val="0"/>
        <w:jc w:val="center"/>
      </w:pPr>
      <w:r w:rsidRPr="003B1D2A">
        <w:t xml:space="preserve">§ </w:t>
      </w:r>
      <w:r>
        <w:t>13</w:t>
      </w:r>
    </w:p>
    <w:p w14:paraId="6899EF55" w14:textId="77777777" w:rsidR="00F42726" w:rsidRPr="003B1D2A" w:rsidRDefault="00F42726" w:rsidP="002F636D">
      <w:pPr>
        <w:autoSpaceDE w:val="0"/>
        <w:autoSpaceDN w:val="0"/>
        <w:adjustRightInd w:val="0"/>
        <w:jc w:val="both"/>
      </w:pPr>
      <w:r w:rsidRPr="003B1D2A">
        <w:t xml:space="preserve">W sprawach dotyczących realizacji programu współpracy mają zastosowanie przepisy powszechnie </w:t>
      </w:r>
      <w:r w:rsidR="00D27E77">
        <w:t>obowiązujące, a w szczególności:</w:t>
      </w:r>
    </w:p>
    <w:p w14:paraId="6449F95A" w14:textId="3D5BEB28" w:rsidR="004A5094" w:rsidRDefault="00F42726" w:rsidP="004A5094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3B1D2A">
        <w:t xml:space="preserve">Ustawa z dnia 24 kwietnia 2003 roku o działalności pożytku publicznego </w:t>
      </w:r>
      <w:r w:rsidR="00654233">
        <w:br/>
      </w:r>
      <w:r w:rsidRPr="003B1D2A">
        <w:t xml:space="preserve">i o wolontariacie (Dz. U. </w:t>
      </w:r>
      <w:r>
        <w:t>z 20</w:t>
      </w:r>
      <w:r w:rsidR="004A5094">
        <w:t>20</w:t>
      </w:r>
      <w:r>
        <w:t xml:space="preserve"> r. poz.</w:t>
      </w:r>
      <w:r w:rsidR="004A5094">
        <w:t xml:space="preserve"> 1057</w:t>
      </w:r>
      <w:r w:rsidR="00E24953">
        <w:t xml:space="preserve"> z </w:t>
      </w:r>
      <w:proofErr w:type="spellStart"/>
      <w:r w:rsidR="00E24953">
        <w:t>późn</w:t>
      </w:r>
      <w:proofErr w:type="spellEnd"/>
      <w:r w:rsidR="00E24953">
        <w:t>. zm.</w:t>
      </w:r>
      <w:r w:rsidRPr="003B1D2A">
        <w:t>),</w:t>
      </w:r>
    </w:p>
    <w:p w14:paraId="31EDF36A" w14:textId="57524097" w:rsidR="004A5094" w:rsidRDefault="00F42726" w:rsidP="004A5094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>
        <w:t>Ustawa z dnia 27</w:t>
      </w:r>
      <w:r w:rsidRPr="003B1D2A">
        <w:t xml:space="preserve"> </w:t>
      </w:r>
      <w:r>
        <w:t>sierpnia</w:t>
      </w:r>
      <w:r w:rsidRPr="003B1D2A">
        <w:t xml:space="preserve"> 200</w:t>
      </w:r>
      <w:r>
        <w:t>9</w:t>
      </w:r>
      <w:r w:rsidRPr="003B1D2A">
        <w:t xml:space="preserve"> r. o finansach publicznych (Dz. U. z </w:t>
      </w:r>
      <w:r w:rsidR="00725AF2">
        <w:t>201</w:t>
      </w:r>
      <w:r w:rsidR="00412EF2">
        <w:t>9</w:t>
      </w:r>
      <w:r w:rsidRPr="003B1D2A">
        <w:t xml:space="preserve"> r.  </w:t>
      </w:r>
      <w:r w:rsidR="00725AF2">
        <w:t>poz.</w:t>
      </w:r>
      <w:r w:rsidRPr="003B1D2A">
        <w:t xml:space="preserve"> </w:t>
      </w:r>
      <w:r w:rsidR="00412EF2">
        <w:t>869</w:t>
      </w:r>
      <w:r w:rsidR="0058586E">
        <w:t xml:space="preserve"> z </w:t>
      </w:r>
      <w:proofErr w:type="spellStart"/>
      <w:r w:rsidR="0058586E">
        <w:t>późn</w:t>
      </w:r>
      <w:proofErr w:type="spellEnd"/>
      <w:r w:rsidR="0058586E">
        <w:t>. zm.</w:t>
      </w:r>
      <w:r w:rsidRPr="003B1D2A">
        <w:t>),</w:t>
      </w:r>
    </w:p>
    <w:p w14:paraId="0CCC17CB" w14:textId="61986C12" w:rsidR="004A5094" w:rsidRDefault="00F42726" w:rsidP="004A5094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3B1D2A">
        <w:t xml:space="preserve">Ustawa z dnia </w:t>
      </w:r>
      <w:r w:rsidR="00E24953">
        <w:t>25 czerwca 2010 r.</w:t>
      </w:r>
      <w:r w:rsidRPr="003B1D2A">
        <w:t xml:space="preserve"> r. o </w:t>
      </w:r>
      <w:r w:rsidR="00E24953">
        <w:t>sporcie</w:t>
      </w:r>
      <w:r w:rsidRPr="003B1D2A">
        <w:t xml:space="preserve"> (</w:t>
      </w:r>
      <w:hyperlink r:id="rId8" w:history="1">
        <w:r w:rsidRPr="004A5094">
          <w:rPr>
            <w:rStyle w:val="Hipercze"/>
            <w:bCs/>
            <w:color w:val="auto"/>
            <w:u w:val="none"/>
          </w:rPr>
          <w:t xml:space="preserve">Dz. U. z </w:t>
        </w:r>
        <w:r w:rsidR="00E24953" w:rsidRPr="004A5094">
          <w:rPr>
            <w:rStyle w:val="Hipercze"/>
            <w:bCs/>
            <w:color w:val="auto"/>
            <w:u w:val="none"/>
          </w:rPr>
          <w:t>20</w:t>
        </w:r>
        <w:r w:rsidR="0058586E">
          <w:rPr>
            <w:rStyle w:val="Hipercze"/>
            <w:bCs/>
            <w:color w:val="auto"/>
            <w:u w:val="none"/>
          </w:rPr>
          <w:t>20</w:t>
        </w:r>
        <w:r w:rsidRPr="004A5094">
          <w:rPr>
            <w:rStyle w:val="Hipercze"/>
            <w:bCs/>
            <w:color w:val="auto"/>
            <w:u w:val="none"/>
          </w:rPr>
          <w:t>, poz.</w:t>
        </w:r>
        <w:r w:rsidR="00E24953" w:rsidRPr="004A5094">
          <w:rPr>
            <w:rStyle w:val="Hipercze"/>
            <w:bCs/>
            <w:color w:val="auto"/>
            <w:u w:val="none"/>
          </w:rPr>
          <w:t>1</w:t>
        </w:r>
      </w:hyperlink>
      <w:r w:rsidR="0058586E">
        <w:rPr>
          <w:rStyle w:val="Hipercze"/>
          <w:bCs/>
          <w:color w:val="auto"/>
          <w:u w:val="none"/>
        </w:rPr>
        <w:t>133</w:t>
      </w:r>
      <w:r w:rsidRPr="004A5094">
        <w:rPr>
          <w:bCs/>
        </w:rPr>
        <w:t xml:space="preserve"> </w:t>
      </w:r>
      <w:r w:rsidRPr="003B1D2A">
        <w:t xml:space="preserve">z </w:t>
      </w:r>
      <w:proofErr w:type="spellStart"/>
      <w:r w:rsidRPr="003B1D2A">
        <w:t>późn</w:t>
      </w:r>
      <w:proofErr w:type="spellEnd"/>
      <w:r w:rsidRPr="003B1D2A">
        <w:t>. zm</w:t>
      </w:r>
      <w:r w:rsidR="00D27E77">
        <w:t>.</w:t>
      </w:r>
      <w:r w:rsidRPr="003B1D2A">
        <w:t>)</w:t>
      </w:r>
      <w:r w:rsidR="00D27E77">
        <w:t>,</w:t>
      </w:r>
    </w:p>
    <w:p w14:paraId="6EF18B32" w14:textId="5A33B5A3" w:rsidR="00F42726" w:rsidRDefault="00F42726" w:rsidP="004A5094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412EF2">
        <w:t>Rozporządzenie</w:t>
      </w:r>
      <w:r w:rsidRPr="004A5094">
        <w:rPr>
          <w:b/>
          <w:bCs/>
        </w:rPr>
        <w:t xml:space="preserve"> </w:t>
      </w:r>
      <w:r w:rsidR="00412EF2" w:rsidRPr="004A5094">
        <w:rPr>
          <w:rStyle w:val="Pogrubienie"/>
          <w:b w:val="0"/>
          <w:bCs w:val="0"/>
        </w:rPr>
        <w:t xml:space="preserve">Przewodniczącego Komitetu do </w:t>
      </w:r>
      <w:r w:rsidR="00412EF2" w:rsidRPr="00412EF2">
        <w:rPr>
          <w:rStyle w:val="highlight"/>
        </w:rPr>
        <w:t>spraw</w:t>
      </w:r>
      <w:r w:rsidR="00412EF2" w:rsidRPr="004A5094">
        <w:rPr>
          <w:rStyle w:val="Pogrubienie"/>
          <w:b w:val="0"/>
          <w:bCs w:val="0"/>
        </w:rPr>
        <w:t xml:space="preserve"> Pożytku Publicznego</w:t>
      </w:r>
      <w:r w:rsidR="00412EF2">
        <w:rPr>
          <w:rStyle w:val="Pogrubienie"/>
        </w:rPr>
        <w:t xml:space="preserve"> </w:t>
      </w:r>
      <w:r w:rsidR="00D27E77">
        <w:t>w sprawie wzorów ofert i ramowych wzorów umów dotyczących realizacji zadań publicznych oraz wzorów sprawozdań z wykonania tych zadań</w:t>
      </w:r>
      <w:r w:rsidRPr="003B1D2A">
        <w:t xml:space="preserve"> (Dz. U.  </w:t>
      </w:r>
      <w:r>
        <w:t>z 201</w:t>
      </w:r>
      <w:r w:rsidR="00412EF2">
        <w:t>8</w:t>
      </w:r>
      <w:r w:rsidR="00D27E77">
        <w:t xml:space="preserve"> r.</w:t>
      </w:r>
      <w:r>
        <w:t xml:space="preserve">, poz. </w:t>
      </w:r>
      <w:r w:rsidR="00412EF2">
        <w:t>2057</w:t>
      </w:r>
      <w:r w:rsidR="00654233">
        <w:rPr>
          <w:noProof/>
        </w:rPr>
        <w:t>.).</w:t>
      </w:r>
    </w:p>
    <w:p w14:paraId="4375F4D3" w14:textId="77777777" w:rsidR="00F42726" w:rsidRPr="00964194" w:rsidRDefault="00F42726" w:rsidP="007F16B1">
      <w:pPr>
        <w:autoSpaceDE w:val="0"/>
        <w:autoSpaceDN w:val="0"/>
        <w:adjustRightInd w:val="0"/>
        <w:ind w:left="360"/>
        <w:jc w:val="both"/>
      </w:pPr>
    </w:p>
    <w:sectPr w:rsidR="00F42726" w:rsidRPr="00964194" w:rsidSect="006F7972"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9910" w14:textId="77777777" w:rsidR="00654233" w:rsidRDefault="00654233" w:rsidP="0075608E">
      <w:r>
        <w:separator/>
      </w:r>
    </w:p>
  </w:endnote>
  <w:endnote w:type="continuationSeparator" w:id="0">
    <w:p w14:paraId="16E7B70A" w14:textId="77777777" w:rsidR="00654233" w:rsidRDefault="00654233" w:rsidP="007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B32D" w14:textId="77777777" w:rsidR="00654233" w:rsidRDefault="006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1FA4" w14:textId="77777777" w:rsidR="00654233" w:rsidRDefault="00654233" w:rsidP="0075608E">
      <w:r>
        <w:separator/>
      </w:r>
    </w:p>
  </w:footnote>
  <w:footnote w:type="continuationSeparator" w:id="0">
    <w:p w14:paraId="08315137" w14:textId="77777777" w:rsidR="00654233" w:rsidRDefault="00654233" w:rsidP="0075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F49"/>
    <w:multiLevelType w:val="hybridMultilevel"/>
    <w:tmpl w:val="49444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E6E2C"/>
    <w:multiLevelType w:val="hybridMultilevel"/>
    <w:tmpl w:val="DBD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F6BC5"/>
    <w:multiLevelType w:val="hybridMultilevel"/>
    <w:tmpl w:val="6B0047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8C6"/>
    <w:multiLevelType w:val="hybridMultilevel"/>
    <w:tmpl w:val="A56A6AE0"/>
    <w:lvl w:ilvl="0" w:tplc="D878FE32">
      <w:numFmt w:val="bullet"/>
      <w:lvlText w:val=""/>
      <w:legacy w:legacy="1" w:legacySpace="360" w:legacyIndent="0"/>
      <w:lvlJc w:val="left"/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4068B"/>
    <w:multiLevelType w:val="hybridMultilevel"/>
    <w:tmpl w:val="6904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A5B94"/>
    <w:multiLevelType w:val="hybridMultilevel"/>
    <w:tmpl w:val="F82A28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B0447"/>
    <w:multiLevelType w:val="hybridMultilevel"/>
    <w:tmpl w:val="932A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3CEA"/>
    <w:multiLevelType w:val="hybridMultilevel"/>
    <w:tmpl w:val="60643D12"/>
    <w:lvl w:ilvl="0" w:tplc="C0669A5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A9643F"/>
    <w:multiLevelType w:val="hybridMultilevel"/>
    <w:tmpl w:val="0DA23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6102E3"/>
    <w:multiLevelType w:val="hybridMultilevel"/>
    <w:tmpl w:val="DD408B72"/>
    <w:lvl w:ilvl="0" w:tplc="C0669A5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EF3986"/>
    <w:multiLevelType w:val="multilevel"/>
    <w:tmpl w:val="DD408B7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CD6826"/>
    <w:multiLevelType w:val="hybridMultilevel"/>
    <w:tmpl w:val="11E2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D5608"/>
    <w:multiLevelType w:val="multilevel"/>
    <w:tmpl w:val="49444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B94"/>
    <w:multiLevelType w:val="hybridMultilevel"/>
    <w:tmpl w:val="31308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4487D71"/>
    <w:multiLevelType w:val="hybridMultilevel"/>
    <w:tmpl w:val="D79C28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696B90"/>
    <w:multiLevelType w:val="hybridMultilevel"/>
    <w:tmpl w:val="88861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07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224AD"/>
    <w:multiLevelType w:val="hybridMultilevel"/>
    <w:tmpl w:val="7F94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1E2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D15AC1"/>
    <w:multiLevelType w:val="hybridMultilevel"/>
    <w:tmpl w:val="C9F0A2EA"/>
    <w:lvl w:ilvl="0" w:tplc="D878FE3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3B0268A3"/>
    <w:multiLevelType w:val="hybridMultilevel"/>
    <w:tmpl w:val="F7BE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21698"/>
    <w:multiLevelType w:val="hybridMultilevel"/>
    <w:tmpl w:val="002873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7A646F"/>
    <w:multiLevelType w:val="hybridMultilevel"/>
    <w:tmpl w:val="9DD43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A0206D"/>
    <w:multiLevelType w:val="hybridMultilevel"/>
    <w:tmpl w:val="39A855D6"/>
    <w:lvl w:ilvl="0" w:tplc="D878FE3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3487A"/>
    <w:multiLevelType w:val="multilevel"/>
    <w:tmpl w:val="1CEE4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43359F"/>
    <w:multiLevelType w:val="hybridMultilevel"/>
    <w:tmpl w:val="8FD8BA1E"/>
    <w:lvl w:ilvl="0" w:tplc="D878FE3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4" w15:restartNumberingAfterBreak="0">
    <w:nsid w:val="54086FAB"/>
    <w:multiLevelType w:val="hybridMultilevel"/>
    <w:tmpl w:val="716A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357057"/>
    <w:multiLevelType w:val="multilevel"/>
    <w:tmpl w:val="8FD8BA1E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6" w15:restartNumberingAfterBreak="0">
    <w:nsid w:val="5BC4270C"/>
    <w:multiLevelType w:val="hybridMultilevel"/>
    <w:tmpl w:val="2AAC73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97233E"/>
    <w:multiLevelType w:val="hybridMultilevel"/>
    <w:tmpl w:val="6B004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856FD"/>
    <w:multiLevelType w:val="multilevel"/>
    <w:tmpl w:val="A56A6AE0"/>
    <w:lvl w:ilvl="0">
      <w:numFmt w:val="bullet"/>
      <w:lvlText w:val=""/>
      <w:legacy w:legacy="1" w:legacySpace="360" w:legacyIndent="0"/>
      <w:lvlJc w:val="left"/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9D6705"/>
    <w:multiLevelType w:val="hybridMultilevel"/>
    <w:tmpl w:val="1092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7B05C2"/>
    <w:multiLevelType w:val="hybridMultilevel"/>
    <w:tmpl w:val="2E8E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6E3E23"/>
    <w:multiLevelType w:val="hybridMultilevel"/>
    <w:tmpl w:val="8B90B722"/>
    <w:lvl w:ilvl="0" w:tplc="03B0E0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9C6958"/>
    <w:multiLevelType w:val="hybridMultilevel"/>
    <w:tmpl w:val="235E524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CA54351"/>
    <w:multiLevelType w:val="multilevel"/>
    <w:tmpl w:val="C9F0A2E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4" w15:restartNumberingAfterBreak="0">
    <w:nsid w:val="6CA832EE"/>
    <w:multiLevelType w:val="hybridMultilevel"/>
    <w:tmpl w:val="36640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752057"/>
    <w:multiLevelType w:val="hybridMultilevel"/>
    <w:tmpl w:val="9DDC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336E5C"/>
    <w:multiLevelType w:val="hybridMultilevel"/>
    <w:tmpl w:val="5D26F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523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E5DF2"/>
    <w:multiLevelType w:val="hybridMultilevel"/>
    <w:tmpl w:val="CC0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50713C"/>
    <w:multiLevelType w:val="multilevel"/>
    <w:tmpl w:val="64E4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ED7CA1"/>
    <w:multiLevelType w:val="hybridMultilevel"/>
    <w:tmpl w:val="81C8385C"/>
    <w:lvl w:ilvl="0" w:tplc="8A3A7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7"/>
  </w:num>
  <w:num w:numId="6">
    <w:abstractNumId w:val="33"/>
  </w:num>
  <w:num w:numId="7">
    <w:abstractNumId w:val="23"/>
  </w:num>
  <w:num w:numId="8">
    <w:abstractNumId w:val="21"/>
  </w:num>
  <w:num w:numId="9">
    <w:abstractNumId w:val="6"/>
  </w:num>
  <w:num w:numId="10">
    <w:abstractNumId w:val="27"/>
  </w:num>
  <w:num w:numId="11">
    <w:abstractNumId w:val="2"/>
  </w:num>
  <w:num w:numId="12">
    <w:abstractNumId w:val="15"/>
  </w:num>
  <w:num w:numId="13">
    <w:abstractNumId w:val="20"/>
  </w:num>
  <w:num w:numId="14">
    <w:abstractNumId w:val="36"/>
  </w:num>
  <w:num w:numId="15">
    <w:abstractNumId w:val="5"/>
  </w:num>
  <w:num w:numId="16">
    <w:abstractNumId w:val="14"/>
  </w:num>
  <w:num w:numId="17">
    <w:abstractNumId w:val="38"/>
  </w:num>
  <w:num w:numId="18">
    <w:abstractNumId w:val="26"/>
  </w:num>
  <w:num w:numId="19">
    <w:abstractNumId w:val="0"/>
  </w:num>
  <w:num w:numId="20">
    <w:abstractNumId w:val="22"/>
  </w:num>
  <w:num w:numId="21">
    <w:abstractNumId w:val="12"/>
  </w:num>
  <w:num w:numId="22">
    <w:abstractNumId w:val="8"/>
  </w:num>
  <w:num w:numId="23">
    <w:abstractNumId w:val="16"/>
  </w:num>
  <w:num w:numId="24">
    <w:abstractNumId w:val="34"/>
  </w:num>
  <w:num w:numId="25">
    <w:abstractNumId w:val="35"/>
  </w:num>
  <w:num w:numId="26">
    <w:abstractNumId w:val="28"/>
  </w:num>
  <w:num w:numId="27">
    <w:abstractNumId w:val="31"/>
  </w:num>
  <w:num w:numId="28">
    <w:abstractNumId w:val="25"/>
  </w:num>
  <w:num w:numId="29">
    <w:abstractNumId w:val="39"/>
  </w:num>
  <w:num w:numId="30">
    <w:abstractNumId w:val="4"/>
  </w:num>
  <w:num w:numId="31">
    <w:abstractNumId w:val="19"/>
  </w:num>
  <w:num w:numId="32">
    <w:abstractNumId w:val="24"/>
  </w:num>
  <w:num w:numId="33">
    <w:abstractNumId w:val="18"/>
  </w:num>
  <w:num w:numId="34">
    <w:abstractNumId w:val="29"/>
  </w:num>
  <w:num w:numId="35">
    <w:abstractNumId w:val="11"/>
  </w:num>
  <w:num w:numId="36">
    <w:abstractNumId w:val="32"/>
  </w:num>
  <w:num w:numId="37">
    <w:abstractNumId w:val="37"/>
  </w:num>
  <w:num w:numId="38">
    <w:abstractNumId w:val="13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2"/>
    <w:rsid w:val="00002BB5"/>
    <w:rsid w:val="000230F5"/>
    <w:rsid w:val="00044ABA"/>
    <w:rsid w:val="0007676C"/>
    <w:rsid w:val="000858DB"/>
    <w:rsid w:val="00103B88"/>
    <w:rsid w:val="0010402C"/>
    <w:rsid w:val="00105AE8"/>
    <w:rsid w:val="0012531F"/>
    <w:rsid w:val="00142305"/>
    <w:rsid w:val="00160955"/>
    <w:rsid w:val="00182A57"/>
    <w:rsid w:val="001947D1"/>
    <w:rsid w:val="001F6B0B"/>
    <w:rsid w:val="002309AD"/>
    <w:rsid w:val="00230AD1"/>
    <w:rsid w:val="00234FF6"/>
    <w:rsid w:val="00247C62"/>
    <w:rsid w:val="00247F4A"/>
    <w:rsid w:val="00252936"/>
    <w:rsid w:val="00256E7B"/>
    <w:rsid w:val="00264415"/>
    <w:rsid w:val="00276754"/>
    <w:rsid w:val="00283577"/>
    <w:rsid w:val="002869AD"/>
    <w:rsid w:val="00296E68"/>
    <w:rsid w:val="002C51A0"/>
    <w:rsid w:val="002D07D1"/>
    <w:rsid w:val="002F03F7"/>
    <w:rsid w:val="002F636D"/>
    <w:rsid w:val="00303A68"/>
    <w:rsid w:val="003042BF"/>
    <w:rsid w:val="003157E7"/>
    <w:rsid w:val="00324BAE"/>
    <w:rsid w:val="00340A76"/>
    <w:rsid w:val="003567E3"/>
    <w:rsid w:val="00384A2E"/>
    <w:rsid w:val="003A446C"/>
    <w:rsid w:val="003B0B67"/>
    <w:rsid w:val="003B1D2A"/>
    <w:rsid w:val="003E6E28"/>
    <w:rsid w:val="003F6491"/>
    <w:rsid w:val="00403307"/>
    <w:rsid w:val="00412EF2"/>
    <w:rsid w:val="00455E99"/>
    <w:rsid w:val="00470857"/>
    <w:rsid w:val="004863B8"/>
    <w:rsid w:val="00495EBB"/>
    <w:rsid w:val="004A5094"/>
    <w:rsid w:val="004A78FB"/>
    <w:rsid w:val="005007D7"/>
    <w:rsid w:val="00514DCF"/>
    <w:rsid w:val="0051733E"/>
    <w:rsid w:val="00517DD8"/>
    <w:rsid w:val="00522B18"/>
    <w:rsid w:val="005254E9"/>
    <w:rsid w:val="0053303B"/>
    <w:rsid w:val="00554E4E"/>
    <w:rsid w:val="005630D6"/>
    <w:rsid w:val="0058431B"/>
    <w:rsid w:val="0058586E"/>
    <w:rsid w:val="005917F6"/>
    <w:rsid w:val="005A67F2"/>
    <w:rsid w:val="005C0038"/>
    <w:rsid w:val="005C14AD"/>
    <w:rsid w:val="005C55B8"/>
    <w:rsid w:val="005D0950"/>
    <w:rsid w:val="005D5917"/>
    <w:rsid w:val="005D7BE4"/>
    <w:rsid w:val="0061168F"/>
    <w:rsid w:val="00620518"/>
    <w:rsid w:val="00621F88"/>
    <w:rsid w:val="00624037"/>
    <w:rsid w:val="00624637"/>
    <w:rsid w:val="0063227A"/>
    <w:rsid w:val="00637B86"/>
    <w:rsid w:val="006434CF"/>
    <w:rsid w:val="0064746B"/>
    <w:rsid w:val="00654233"/>
    <w:rsid w:val="006620FC"/>
    <w:rsid w:val="0066503D"/>
    <w:rsid w:val="00672DAE"/>
    <w:rsid w:val="00677F83"/>
    <w:rsid w:val="0068036A"/>
    <w:rsid w:val="00682F42"/>
    <w:rsid w:val="006A2C20"/>
    <w:rsid w:val="006A6903"/>
    <w:rsid w:val="006D64E4"/>
    <w:rsid w:val="006F7972"/>
    <w:rsid w:val="00705D01"/>
    <w:rsid w:val="00714FE7"/>
    <w:rsid w:val="00725AF2"/>
    <w:rsid w:val="0075608E"/>
    <w:rsid w:val="00760BD9"/>
    <w:rsid w:val="007714ED"/>
    <w:rsid w:val="00777FDF"/>
    <w:rsid w:val="0078483B"/>
    <w:rsid w:val="007A00D2"/>
    <w:rsid w:val="007D7DAF"/>
    <w:rsid w:val="007F16B1"/>
    <w:rsid w:val="00807F02"/>
    <w:rsid w:val="0082491A"/>
    <w:rsid w:val="00837F1C"/>
    <w:rsid w:val="00840718"/>
    <w:rsid w:val="0087587B"/>
    <w:rsid w:val="008D6A9A"/>
    <w:rsid w:val="008F04B6"/>
    <w:rsid w:val="00903643"/>
    <w:rsid w:val="0090422D"/>
    <w:rsid w:val="00920FD9"/>
    <w:rsid w:val="00945EE5"/>
    <w:rsid w:val="00963BB7"/>
    <w:rsid w:val="00964194"/>
    <w:rsid w:val="009862CB"/>
    <w:rsid w:val="00987DC7"/>
    <w:rsid w:val="0099565E"/>
    <w:rsid w:val="009A1F40"/>
    <w:rsid w:val="009C0B75"/>
    <w:rsid w:val="009C2D61"/>
    <w:rsid w:val="009D6D71"/>
    <w:rsid w:val="009E5B98"/>
    <w:rsid w:val="009E7AE1"/>
    <w:rsid w:val="00A010BE"/>
    <w:rsid w:val="00A13795"/>
    <w:rsid w:val="00A6294C"/>
    <w:rsid w:val="00A909E7"/>
    <w:rsid w:val="00AB2BD9"/>
    <w:rsid w:val="00AC5605"/>
    <w:rsid w:val="00AD6E24"/>
    <w:rsid w:val="00AE2654"/>
    <w:rsid w:val="00AE7F40"/>
    <w:rsid w:val="00B3597A"/>
    <w:rsid w:val="00B41631"/>
    <w:rsid w:val="00B75F5E"/>
    <w:rsid w:val="00B90C88"/>
    <w:rsid w:val="00BA6CCE"/>
    <w:rsid w:val="00BC0C05"/>
    <w:rsid w:val="00BD1ADE"/>
    <w:rsid w:val="00C006BC"/>
    <w:rsid w:val="00C34857"/>
    <w:rsid w:val="00C4279F"/>
    <w:rsid w:val="00C73CDB"/>
    <w:rsid w:val="00C817F5"/>
    <w:rsid w:val="00C86FA1"/>
    <w:rsid w:val="00C875BB"/>
    <w:rsid w:val="00CA236A"/>
    <w:rsid w:val="00CE4699"/>
    <w:rsid w:val="00D17080"/>
    <w:rsid w:val="00D248B5"/>
    <w:rsid w:val="00D27E77"/>
    <w:rsid w:val="00D35839"/>
    <w:rsid w:val="00D40FA1"/>
    <w:rsid w:val="00D51DF7"/>
    <w:rsid w:val="00D94ECA"/>
    <w:rsid w:val="00DB69E1"/>
    <w:rsid w:val="00DB7AC9"/>
    <w:rsid w:val="00DC2E37"/>
    <w:rsid w:val="00DD5A1B"/>
    <w:rsid w:val="00DD671F"/>
    <w:rsid w:val="00DE50AF"/>
    <w:rsid w:val="00DF6C6B"/>
    <w:rsid w:val="00E24953"/>
    <w:rsid w:val="00E3045F"/>
    <w:rsid w:val="00E60320"/>
    <w:rsid w:val="00E93B96"/>
    <w:rsid w:val="00E94E69"/>
    <w:rsid w:val="00EB44C4"/>
    <w:rsid w:val="00ED0416"/>
    <w:rsid w:val="00ED237E"/>
    <w:rsid w:val="00EE5170"/>
    <w:rsid w:val="00F32496"/>
    <w:rsid w:val="00F42726"/>
    <w:rsid w:val="00F63017"/>
    <w:rsid w:val="00F71015"/>
    <w:rsid w:val="00F8056B"/>
    <w:rsid w:val="00F9160A"/>
    <w:rsid w:val="00F93E35"/>
    <w:rsid w:val="00FA2CD6"/>
    <w:rsid w:val="00FC1A38"/>
    <w:rsid w:val="00FC764E"/>
    <w:rsid w:val="00FE1C10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2D9F4"/>
  <w15:docId w15:val="{211D324E-820E-4CF4-A929-FED28EC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9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6B"/>
    <w:pPr>
      <w:keepNext/>
      <w:autoSpaceDE w:val="0"/>
      <w:autoSpaceDN w:val="0"/>
      <w:adjustRightInd w:val="0"/>
      <w:spacing w:line="456" w:lineRule="auto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6B"/>
    <w:pPr>
      <w:keepNext/>
      <w:autoSpaceDE w:val="0"/>
      <w:autoSpaceDN w:val="0"/>
      <w:adjustRightInd w:val="0"/>
      <w:spacing w:line="456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C6B"/>
    <w:pPr>
      <w:keepNext/>
      <w:autoSpaceDE w:val="0"/>
      <w:autoSpaceDN w:val="0"/>
      <w:adjustRightInd w:val="0"/>
      <w:jc w:val="center"/>
      <w:outlineLvl w:val="2"/>
    </w:pPr>
    <w:rPr>
      <w:rFonts w:ascii="Bookman Old Style" w:hAnsi="Bookman Old Style"/>
      <w:b/>
      <w:bCs/>
      <w:i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C6B"/>
    <w:pPr>
      <w:keepNext/>
      <w:autoSpaceDE w:val="0"/>
      <w:autoSpaceDN w:val="0"/>
      <w:adjustRightInd w:val="0"/>
      <w:jc w:val="center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6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6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63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869AD"/>
    <w:rPr>
      <w:rFonts w:ascii="Bookman Old Style" w:hAnsi="Bookman Old Style" w:cs="Times New Roman"/>
      <w:b/>
      <w:bCs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DF6C6B"/>
    <w:pPr>
      <w:autoSpaceDE w:val="0"/>
      <w:autoSpaceDN w:val="0"/>
      <w:adjustRightInd w:val="0"/>
      <w:spacing w:line="300" w:lineRule="auto"/>
      <w:ind w:left="480" w:hanging="24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63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F6C6B"/>
    <w:pPr>
      <w:autoSpaceDE w:val="0"/>
      <w:autoSpaceDN w:val="0"/>
      <w:adjustRightInd w:val="0"/>
      <w:jc w:val="center"/>
    </w:pPr>
    <w:rPr>
      <w:b/>
      <w:bCs/>
      <w:i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63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6C6B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63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A6CCE"/>
    <w:rPr>
      <w:rFonts w:cs="Times New Roman"/>
      <w:color w:val="61674D"/>
      <w:u w:val="single"/>
    </w:rPr>
  </w:style>
  <w:style w:type="character" w:customStyle="1" w:styleId="luchili">
    <w:name w:val="luc_hili"/>
    <w:basedOn w:val="Domylnaczcionkaakapitu"/>
    <w:uiPriority w:val="99"/>
    <w:rsid w:val="0047085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60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608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F7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F7972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D27E77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D27E7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D27E7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412EF2"/>
    <w:rPr>
      <w:b/>
      <w:bCs/>
    </w:rPr>
  </w:style>
  <w:style w:type="character" w:customStyle="1" w:styleId="highlight">
    <w:name w:val="highlight"/>
    <w:basedOn w:val="Domylnaczcionkaakapitu"/>
    <w:rsid w:val="00412EF2"/>
  </w:style>
  <w:style w:type="paragraph" w:styleId="Akapitzlist">
    <w:name w:val="List Paragraph"/>
    <w:basedOn w:val="Normalny"/>
    <w:uiPriority w:val="34"/>
    <w:qFormat/>
    <w:rsid w:val="004A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7705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1.online.lex.pl/cgi-bin/ocd.cgi?id=b493cfdbc1855&amp;&amp;pspdate=2008.12.08&amp;psphas=1&amp;comm=spistr&amp;akt=nr17393910&amp;ver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gminy@olszow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1332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: 1'JUU DELEGffTURfl KONIN,</vt:lpstr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: 1'JUU DELEGffTURfl KONIN,</dc:title>
  <dc:creator>Włodzimierz Fraszczyk</dc:creator>
  <cp:lastModifiedBy>Daria DK. Kubus</cp:lastModifiedBy>
  <cp:revision>3</cp:revision>
  <cp:lastPrinted>2016-11-28T14:10:00Z</cp:lastPrinted>
  <dcterms:created xsi:type="dcterms:W3CDTF">2020-10-08T10:47:00Z</dcterms:created>
  <dcterms:modified xsi:type="dcterms:W3CDTF">2020-10-08T13:27:00Z</dcterms:modified>
</cp:coreProperties>
</file>